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747F" w:rsidRPr="0092747F" w:rsidRDefault="00C1440E" w:rsidP="0092747F">
      <w:pPr>
        <w:keepNext/>
        <w:spacing w:after="0" w:line="240" w:lineRule="auto"/>
        <w:ind w:left="5400" w:hanging="5684"/>
        <w:outlineLvl w:val="0"/>
        <w:rPr>
          <w:rFonts w:ascii="Calibri" w:eastAsia="Times New Roman" w:hAnsi="Calibri" w:cs="Times New Roman"/>
          <w:b/>
          <w:bCs/>
          <w:noProof/>
          <w:sz w:val="24"/>
          <w:szCs w:val="24"/>
          <w:lang w:eastAsia="ru-RU"/>
        </w:rPr>
      </w:pPr>
      <w:r>
        <w:rPr>
          <w:rFonts w:ascii="Calibri" w:eastAsia="Times New Roman" w:hAnsi="Calibri" w:cs="Times New Roman"/>
          <w:b/>
          <w:bCs/>
          <w:noProof/>
          <w:sz w:val="36"/>
          <w:szCs w:val="36"/>
          <w:lang w:eastAsia="ru-RU"/>
        </w:rPr>
        <w:t xml:space="preserve">                 </w:t>
      </w:r>
      <w:r w:rsidR="0092747F" w:rsidRPr="0092747F">
        <w:rPr>
          <w:rFonts w:ascii="Calibri" w:eastAsia="Times New Roman" w:hAnsi="Calibri" w:cs="Times New Roman"/>
          <w:b/>
          <w:bCs/>
          <w:noProof/>
          <w:sz w:val="36"/>
          <w:szCs w:val="36"/>
          <w:lang w:eastAsia="ru-RU"/>
        </w:rPr>
        <w:t xml:space="preserve"> </w:t>
      </w:r>
      <w:r w:rsidR="0092747F" w:rsidRPr="0092747F">
        <w:rPr>
          <w:rFonts w:ascii="Calibri" w:eastAsia="Times New Roman" w:hAnsi="Calibri" w:cs="Times New Roman"/>
          <w:b/>
          <w:bCs/>
          <w:noProof/>
          <w:sz w:val="24"/>
          <w:szCs w:val="24"/>
          <w:lang w:eastAsia="ru-RU"/>
        </w:rPr>
        <w:t xml:space="preserve">                                             </w:t>
      </w:r>
      <w:r w:rsidR="0092747F">
        <w:rPr>
          <w:rFonts w:ascii="Calibri" w:eastAsia="Times New Roman" w:hAnsi="Calibri" w:cs="Times New Roman"/>
          <w:b/>
          <w:bCs/>
          <w:noProof/>
          <w:sz w:val="24"/>
          <w:szCs w:val="24"/>
          <w:lang w:eastAsia="ru-RU"/>
        </w:rPr>
        <w:drawing>
          <wp:inline distT="0" distB="0" distL="0" distR="0">
            <wp:extent cx="1180465" cy="1014095"/>
            <wp:effectExtent l="0" t="0" r="63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0465" cy="1014095"/>
                    </a:xfrm>
                    <a:prstGeom prst="rect">
                      <a:avLst/>
                    </a:prstGeom>
                    <a:noFill/>
                    <a:ln>
                      <a:noFill/>
                    </a:ln>
                  </pic:spPr>
                </pic:pic>
              </a:graphicData>
            </a:graphic>
          </wp:inline>
        </w:drawing>
      </w:r>
    </w:p>
    <w:p w:rsidR="0092747F" w:rsidRPr="0092747F" w:rsidRDefault="0092747F" w:rsidP="0092747F">
      <w:pPr>
        <w:jc w:val="center"/>
        <w:rPr>
          <w:rFonts w:ascii="Times New Roman" w:eastAsia="Times New Roman" w:hAnsi="Times New Roman" w:cs="Times New Roman"/>
          <w:sz w:val="24"/>
          <w:szCs w:val="24"/>
        </w:rPr>
      </w:pPr>
      <w:r w:rsidRPr="0092747F">
        <w:rPr>
          <w:rFonts w:ascii="Times New Roman" w:eastAsia="Times New Roman" w:hAnsi="Times New Roman" w:cs="Times New Roman"/>
          <w:sz w:val="24"/>
          <w:szCs w:val="24"/>
          <w:lang w:eastAsia="ru-RU"/>
        </w:rPr>
        <w:t>Российская Федерация                                                                                                                                                    Самарская область</w:t>
      </w:r>
    </w:p>
    <w:p w:rsidR="0092747F" w:rsidRPr="0092747F" w:rsidRDefault="0092747F" w:rsidP="0092747F">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r w:rsidRPr="0092747F">
        <w:rPr>
          <w:rFonts w:ascii="Times New Roman" w:eastAsia="Times New Roman" w:hAnsi="Times New Roman" w:cs="Times New Roman"/>
          <w:b/>
          <w:bCs/>
          <w:sz w:val="24"/>
          <w:szCs w:val="24"/>
          <w:lang w:eastAsia="ru-RU"/>
        </w:rPr>
        <w:t>СОБРАНИЕ ПРЕДСТАВИТЕЛЕЙ СЕЛЬСКОГО ПОСЕЛЕНИЯ ХРЯЩЕВКА</w:t>
      </w:r>
    </w:p>
    <w:p w:rsidR="0092747F" w:rsidRPr="0092747F" w:rsidRDefault="0092747F" w:rsidP="0092747F">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r w:rsidRPr="0092747F">
        <w:rPr>
          <w:rFonts w:ascii="Times New Roman" w:eastAsia="Times New Roman" w:hAnsi="Times New Roman" w:cs="Times New Roman"/>
          <w:b/>
          <w:bCs/>
          <w:sz w:val="24"/>
          <w:szCs w:val="24"/>
          <w:lang w:eastAsia="ru-RU"/>
        </w:rPr>
        <w:t>МУНИЦИПАЛЬНОГО РАЙОНА СТАВРОПОЛЬСКИЙ</w:t>
      </w:r>
    </w:p>
    <w:p w:rsidR="0092747F" w:rsidRPr="0092747F" w:rsidRDefault="0092747F" w:rsidP="0092747F">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92747F">
        <w:rPr>
          <w:rFonts w:ascii="Times New Roman" w:eastAsia="Times New Roman" w:hAnsi="Times New Roman" w:cs="Times New Roman"/>
          <w:b/>
          <w:bCs/>
          <w:sz w:val="24"/>
          <w:szCs w:val="24"/>
          <w:lang w:eastAsia="ru-RU"/>
        </w:rPr>
        <w:t>САМАРСКОЙ ОБЛАСТИ</w:t>
      </w:r>
    </w:p>
    <w:p w:rsidR="0092747F" w:rsidRPr="0092747F" w:rsidRDefault="0092747F" w:rsidP="0092747F">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92747F" w:rsidRDefault="0092747F" w:rsidP="0092747F">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92747F">
        <w:rPr>
          <w:rFonts w:ascii="Times New Roman" w:eastAsia="Times New Roman" w:hAnsi="Times New Roman" w:cs="Times New Roman"/>
          <w:b/>
          <w:bCs/>
          <w:sz w:val="24"/>
          <w:szCs w:val="24"/>
          <w:lang w:eastAsia="ru-RU"/>
        </w:rPr>
        <w:t>РЕШЕНИЕ</w:t>
      </w:r>
    </w:p>
    <w:p w:rsidR="00C1440E" w:rsidRPr="0092747F" w:rsidRDefault="00C1440E" w:rsidP="00C1440E">
      <w:pPr>
        <w:pStyle w:val="ConsPlusTitle"/>
        <w:widowControl/>
        <w:spacing w:line="360" w:lineRule="auto"/>
        <w:jc w:val="both"/>
        <w:rPr>
          <w:rFonts w:ascii="Times New Roman" w:eastAsia="Times New Roman" w:hAnsi="Times New Roman" w:cs="Times New Roman"/>
          <w:b w:val="0"/>
          <w:bCs w:val="0"/>
          <w:sz w:val="24"/>
          <w:szCs w:val="24"/>
        </w:rPr>
      </w:pPr>
      <w:r>
        <w:rPr>
          <w:rFonts w:ascii="Times New Roman" w:hAnsi="Times New Roman" w:cs="Times New Roman"/>
          <w:sz w:val="28"/>
          <w:szCs w:val="28"/>
        </w:rPr>
        <w:t xml:space="preserve">от 01 марта 2016 года                                             </w:t>
      </w:r>
      <w:r>
        <w:rPr>
          <w:rFonts w:ascii="Times New Roman" w:hAnsi="Times New Roman" w:cs="Times New Roman"/>
          <w:sz w:val="28"/>
          <w:szCs w:val="28"/>
        </w:rPr>
        <w:t xml:space="preserve">                             № 8</w:t>
      </w:r>
    </w:p>
    <w:p w:rsidR="0085063A" w:rsidRPr="0085063A" w:rsidRDefault="0085063A" w:rsidP="0085063A">
      <w:pPr>
        <w:spacing w:after="0" w:line="240" w:lineRule="auto"/>
        <w:rPr>
          <w:rFonts w:ascii="Times New Roman" w:eastAsia="Times New Roman" w:hAnsi="Times New Roman" w:cs="Times New Roman"/>
          <w:sz w:val="24"/>
          <w:szCs w:val="24"/>
          <w:lang w:eastAsia="ru-RU"/>
        </w:rPr>
      </w:pPr>
    </w:p>
    <w:p w:rsidR="0085063A" w:rsidRPr="0092747F" w:rsidRDefault="0085063A" w:rsidP="0092747F">
      <w:pPr>
        <w:spacing w:after="0" w:line="240" w:lineRule="auto"/>
        <w:jc w:val="center"/>
        <w:rPr>
          <w:rFonts w:ascii="Times New Roman" w:eastAsia="Times New Roman" w:hAnsi="Times New Roman" w:cs="Times New Roman"/>
          <w:b/>
          <w:sz w:val="24"/>
          <w:szCs w:val="24"/>
          <w:lang w:eastAsia="ru-RU"/>
        </w:rPr>
      </w:pPr>
      <w:r w:rsidRPr="0092747F">
        <w:rPr>
          <w:rFonts w:ascii="Times New Roman" w:eastAsia="Times New Roman" w:hAnsi="Times New Roman" w:cs="Times New Roman"/>
          <w:b/>
          <w:sz w:val="24"/>
          <w:szCs w:val="24"/>
          <w:lang w:eastAsia="ru-RU"/>
        </w:rPr>
        <w:t>О ЗЕМЕЛЬНОМ НАЛОГЕ НА ТЕРРИТОРИИ ПОСЕЛЕНИЯ ХРЯЩЕВКА</w:t>
      </w:r>
    </w:p>
    <w:p w:rsidR="0085063A" w:rsidRDefault="0085063A" w:rsidP="00541003">
      <w:pPr>
        <w:spacing w:after="0" w:line="240" w:lineRule="auto"/>
        <w:jc w:val="center"/>
        <w:rPr>
          <w:rFonts w:ascii="Times New Roman" w:eastAsia="Times New Roman" w:hAnsi="Times New Roman" w:cs="Times New Roman"/>
          <w:b/>
          <w:sz w:val="24"/>
          <w:szCs w:val="24"/>
          <w:lang w:eastAsia="ru-RU"/>
        </w:rPr>
      </w:pPr>
      <w:r w:rsidRPr="0092747F">
        <w:rPr>
          <w:rFonts w:ascii="Times New Roman" w:eastAsia="Times New Roman" w:hAnsi="Times New Roman" w:cs="Times New Roman"/>
          <w:b/>
          <w:sz w:val="24"/>
          <w:szCs w:val="24"/>
          <w:lang w:eastAsia="ru-RU"/>
        </w:rPr>
        <w:t xml:space="preserve">МУНИЦИПАЛЬНОГО РАЙОНА </w:t>
      </w:r>
      <w:proofErr w:type="gramStart"/>
      <w:r w:rsidRPr="0092747F">
        <w:rPr>
          <w:rFonts w:ascii="Times New Roman" w:eastAsia="Times New Roman" w:hAnsi="Times New Roman" w:cs="Times New Roman"/>
          <w:b/>
          <w:sz w:val="24"/>
          <w:szCs w:val="24"/>
          <w:lang w:eastAsia="ru-RU"/>
        </w:rPr>
        <w:t>СТАВРОПОЛЬСКИЙ</w:t>
      </w:r>
      <w:proofErr w:type="gramEnd"/>
      <w:r w:rsidR="0092747F">
        <w:rPr>
          <w:rFonts w:ascii="Times New Roman" w:eastAsia="Times New Roman" w:hAnsi="Times New Roman" w:cs="Times New Roman"/>
          <w:b/>
          <w:sz w:val="24"/>
          <w:szCs w:val="24"/>
          <w:lang w:eastAsia="ru-RU"/>
        </w:rPr>
        <w:t xml:space="preserve"> САМАРСКОЙ ОБЛАСТИ</w:t>
      </w:r>
      <w:r w:rsidR="00541003">
        <w:rPr>
          <w:rFonts w:ascii="Times New Roman" w:eastAsia="Times New Roman" w:hAnsi="Times New Roman" w:cs="Times New Roman"/>
          <w:b/>
          <w:sz w:val="24"/>
          <w:szCs w:val="24"/>
          <w:lang w:eastAsia="ru-RU"/>
        </w:rPr>
        <w:t>,</w:t>
      </w:r>
    </w:p>
    <w:p w:rsidR="00541003" w:rsidRPr="0085063A" w:rsidRDefault="00541003" w:rsidP="00541003">
      <w:pPr>
        <w:spacing w:after="0" w:line="240" w:lineRule="auto"/>
        <w:jc w:val="center"/>
        <w:rPr>
          <w:rFonts w:ascii="Times New Roman" w:eastAsia="Times New Roman" w:hAnsi="Times New Roman" w:cs="Times New Roman"/>
          <w:sz w:val="24"/>
          <w:szCs w:val="24"/>
          <w:lang w:eastAsia="ru-RU"/>
        </w:rPr>
      </w:pPr>
    </w:p>
    <w:p w:rsidR="00E83EC3" w:rsidRPr="00892B03" w:rsidRDefault="009A444C" w:rsidP="00E83EC3">
      <w:pPr>
        <w:spacing w:after="0" w:line="240" w:lineRule="auto"/>
        <w:ind w:firstLine="851"/>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На основании протеста прокуратуры </w:t>
      </w:r>
      <w:r w:rsidR="00541003">
        <w:rPr>
          <w:rFonts w:ascii="Times New Roman" w:eastAsia="Times New Roman" w:hAnsi="Times New Roman" w:cs="Times New Roman"/>
          <w:sz w:val="24"/>
          <w:szCs w:val="24"/>
          <w:lang w:eastAsia="ru-RU"/>
        </w:rPr>
        <w:t>С</w:t>
      </w:r>
      <w:r>
        <w:rPr>
          <w:rFonts w:ascii="Times New Roman" w:eastAsia="Times New Roman" w:hAnsi="Times New Roman" w:cs="Times New Roman"/>
          <w:sz w:val="24"/>
          <w:szCs w:val="24"/>
          <w:lang w:eastAsia="ru-RU"/>
        </w:rPr>
        <w:t>тавропольского района Самарской области от 09.02.2016 № 07-17-2016, в</w:t>
      </w:r>
      <w:r w:rsidR="0085063A" w:rsidRPr="00892B03">
        <w:rPr>
          <w:rFonts w:ascii="Times New Roman" w:eastAsia="Times New Roman" w:hAnsi="Times New Roman" w:cs="Times New Roman"/>
          <w:sz w:val="24"/>
          <w:szCs w:val="24"/>
          <w:lang w:eastAsia="ru-RU"/>
        </w:rPr>
        <w:t xml:space="preserve"> соответствии с главой 31 Налогового кодекса Российской Федерации, руководствуясь Уставом поселения Хрящевка муниципального района </w:t>
      </w:r>
      <w:proofErr w:type="gramStart"/>
      <w:r w:rsidR="0085063A" w:rsidRPr="00892B03">
        <w:rPr>
          <w:rFonts w:ascii="Times New Roman" w:eastAsia="Times New Roman" w:hAnsi="Times New Roman" w:cs="Times New Roman"/>
          <w:sz w:val="24"/>
          <w:szCs w:val="24"/>
          <w:lang w:eastAsia="ru-RU"/>
        </w:rPr>
        <w:t>Ставропольский</w:t>
      </w:r>
      <w:proofErr w:type="gramEnd"/>
      <w:r w:rsidR="00541003">
        <w:rPr>
          <w:rFonts w:ascii="Times New Roman" w:eastAsia="Times New Roman" w:hAnsi="Times New Roman" w:cs="Times New Roman"/>
          <w:sz w:val="24"/>
          <w:szCs w:val="24"/>
          <w:lang w:eastAsia="ru-RU"/>
        </w:rPr>
        <w:t xml:space="preserve"> самарской области</w:t>
      </w:r>
      <w:r w:rsidR="0085063A" w:rsidRPr="00892B03">
        <w:rPr>
          <w:rFonts w:ascii="Times New Roman" w:eastAsia="Times New Roman" w:hAnsi="Times New Roman" w:cs="Times New Roman"/>
          <w:sz w:val="24"/>
          <w:szCs w:val="24"/>
          <w:lang w:eastAsia="ru-RU"/>
        </w:rPr>
        <w:t xml:space="preserve">, Собрание представителей сельского поселения Хрящевка </w:t>
      </w:r>
      <w:r w:rsidR="00E83EC3" w:rsidRPr="00892B03">
        <w:rPr>
          <w:rFonts w:ascii="Times New Roman" w:eastAsia="Times New Roman" w:hAnsi="Times New Roman" w:cs="Times New Roman"/>
          <w:sz w:val="24"/>
          <w:szCs w:val="24"/>
          <w:lang w:eastAsia="ru-RU"/>
        </w:rPr>
        <w:t>муниципального района Ставропольский Самарской области РЕШИЛО:</w:t>
      </w:r>
    </w:p>
    <w:p w:rsidR="0085063A" w:rsidRPr="00892B03" w:rsidRDefault="0085063A" w:rsidP="00E83EC3">
      <w:pPr>
        <w:spacing w:after="0" w:line="240" w:lineRule="auto"/>
        <w:ind w:firstLine="851"/>
        <w:jc w:val="both"/>
        <w:rPr>
          <w:rFonts w:ascii="Times New Roman" w:eastAsia="Times New Roman" w:hAnsi="Times New Roman" w:cs="Times New Roman"/>
          <w:sz w:val="24"/>
          <w:szCs w:val="24"/>
          <w:lang w:eastAsia="ru-RU"/>
        </w:rPr>
      </w:pPr>
    </w:p>
    <w:p w:rsidR="00571DF5" w:rsidRPr="00892B03" w:rsidRDefault="0085063A" w:rsidP="00C1440E">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1. Ввести на территории поселения Хрящевка муниципального района Ставропольский Са</w:t>
      </w:r>
      <w:r w:rsidR="00571DF5">
        <w:rPr>
          <w:rFonts w:ascii="Times New Roman" w:eastAsia="Times New Roman" w:hAnsi="Times New Roman" w:cs="Times New Roman"/>
          <w:sz w:val="24"/>
          <w:szCs w:val="24"/>
          <w:lang w:eastAsia="ru-RU"/>
        </w:rPr>
        <w:t>марской области земельный налог</w:t>
      </w:r>
      <w:r w:rsidR="00541003">
        <w:rPr>
          <w:rFonts w:ascii="Times New Roman" w:eastAsia="Times New Roman" w:hAnsi="Times New Roman" w:cs="Times New Roman"/>
          <w:sz w:val="24"/>
          <w:szCs w:val="24"/>
          <w:lang w:eastAsia="ru-RU"/>
        </w:rPr>
        <w:t>, п</w:t>
      </w:r>
      <w:r w:rsidR="00571DF5" w:rsidRPr="00892B03">
        <w:rPr>
          <w:rFonts w:ascii="Times New Roman" w:eastAsia="Times New Roman" w:hAnsi="Times New Roman" w:cs="Times New Roman"/>
          <w:sz w:val="24"/>
          <w:szCs w:val="24"/>
          <w:lang w:eastAsia="ru-RU"/>
        </w:rPr>
        <w:t xml:space="preserve">орядок и условия </w:t>
      </w:r>
      <w:r w:rsidR="00541003">
        <w:rPr>
          <w:rFonts w:ascii="Times New Roman" w:eastAsia="Times New Roman" w:hAnsi="Times New Roman" w:cs="Times New Roman"/>
          <w:sz w:val="24"/>
          <w:szCs w:val="24"/>
          <w:lang w:eastAsia="ru-RU"/>
        </w:rPr>
        <w:t>предоставления</w:t>
      </w:r>
      <w:r w:rsidR="00571DF5" w:rsidRPr="00892B03">
        <w:rPr>
          <w:rFonts w:ascii="Times New Roman" w:eastAsia="Times New Roman" w:hAnsi="Times New Roman" w:cs="Times New Roman"/>
          <w:sz w:val="24"/>
          <w:szCs w:val="24"/>
          <w:lang w:eastAsia="ru-RU"/>
        </w:rPr>
        <w:t xml:space="preserve"> налоговых льгот по земельному налогу на территории сельского поселения Хрящевка муниципального района Ставропольский Самарс</w:t>
      </w:r>
      <w:r w:rsidR="00571DF5">
        <w:rPr>
          <w:rFonts w:ascii="Times New Roman" w:eastAsia="Times New Roman" w:hAnsi="Times New Roman" w:cs="Times New Roman"/>
          <w:sz w:val="24"/>
          <w:szCs w:val="24"/>
          <w:lang w:eastAsia="ru-RU"/>
        </w:rPr>
        <w:t>кой области</w:t>
      </w:r>
      <w:r w:rsidR="00541003">
        <w:rPr>
          <w:rFonts w:ascii="Times New Roman" w:eastAsia="Times New Roman" w:hAnsi="Times New Roman" w:cs="Times New Roman"/>
          <w:sz w:val="24"/>
          <w:szCs w:val="24"/>
          <w:lang w:eastAsia="ru-RU"/>
        </w:rPr>
        <w:t>.</w:t>
      </w:r>
    </w:p>
    <w:p w:rsidR="00C1440E" w:rsidRDefault="00C1440E" w:rsidP="00C1440E">
      <w:pPr>
        <w:spacing w:after="0"/>
        <w:ind w:firstLine="851"/>
        <w:jc w:val="both"/>
        <w:rPr>
          <w:rFonts w:ascii="Times New Roman" w:eastAsia="Times New Roman" w:hAnsi="Times New Roman" w:cs="Times New Roman"/>
          <w:sz w:val="24"/>
          <w:szCs w:val="24"/>
          <w:lang w:eastAsia="ru-RU"/>
        </w:rPr>
      </w:pPr>
    </w:p>
    <w:p w:rsidR="0085063A" w:rsidRDefault="00177B92" w:rsidP="00C1440E">
      <w:pPr>
        <w:spacing w:after="0"/>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 </w:t>
      </w:r>
      <w:r w:rsidR="00541003">
        <w:rPr>
          <w:rFonts w:ascii="Times New Roman" w:eastAsia="Times New Roman" w:hAnsi="Times New Roman" w:cs="Times New Roman"/>
          <w:sz w:val="24"/>
          <w:szCs w:val="24"/>
          <w:lang w:eastAsia="ru-RU"/>
        </w:rPr>
        <w:t>2</w:t>
      </w:r>
      <w:r w:rsidR="0085063A" w:rsidRPr="00892B03">
        <w:rPr>
          <w:rFonts w:ascii="Times New Roman" w:eastAsia="Times New Roman" w:hAnsi="Times New Roman" w:cs="Times New Roman"/>
          <w:sz w:val="24"/>
          <w:szCs w:val="24"/>
          <w:lang w:eastAsia="ru-RU"/>
        </w:rPr>
        <w:t>. Налогоплательщиками налога признаются организации и физические лица, обладающие земельными участками</w:t>
      </w:r>
      <w:r w:rsidR="009B6132" w:rsidRPr="00892B03">
        <w:rPr>
          <w:rFonts w:ascii="Times New Roman" w:eastAsia="Times New Roman" w:hAnsi="Times New Roman" w:cs="Times New Roman"/>
          <w:sz w:val="24"/>
          <w:szCs w:val="24"/>
          <w:lang w:eastAsia="ru-RU"/>
        </w:rPr>
        <w:t xml:space="preserve">, признаваемыми объектом налогообложения в соответствии со статьей 389 НК РФ </w:t>
      </w:r>
      <w:r w:rsidR="0085063A" w:rsidRPr="00892B03">
        <w:rPr>
          <w:rFonts w:ascii="Times New Roman" w:eastAsia="Times New Roman" w:hAnsi="Times New Roman" w:cs="Times New Roman"/>
          <w:sz w:val="24"/>
          <w:szCs w:val="24"/>
          <w:lang w:eastAsia="ru-RU"/>
        </w:rPr>
        <w:t xml:space="preserve">на праве собственности, праве постоянного (бессрочного) пользования или праве пожизненного наследуемого </w:t>
      </w:r>
      <w:proofErr w:type="gramStart"/>
      <w:r w:rsidR="0085063A" w:rsidRPr="00892B03">
        <w:rPr>
          <w:rFonts w:ascii="Times New Roman" w:eastAsia="Times New Roman" w:hAnsi="Times New Roman" w:cs="Times New Roman"/>
          <w:sz w:val="24"/>
          <w:szCs w:val="24"/>
          <w:lang w:eastAsia="ru-RU"/>
        </w:rPr>
        <w:t>владения</w:t>
      </w:r>
      <w:proofErr w:type="gramEnd"/>
      <w:r w:rsidR="009B6132" w:rsidRPr="00892B03">
        <w:rPr>
          <w:rFonts w:ascii="Times New Roman" w:eastAsia="Times New Roman" w:hAnsi="Times New Roman" w:cs="Times New Roman"/>
          <w:sz w:val="24"/>
          <w:szCs w:val="24"/>
          <w:lang w:eastAsia="ru-RU"/>
        </w:rPr>
        <w:t xml:space="preserve"> если иное не установлено пунктом 1 ст. 388 НК РФ</w:t>
      </w:r>
      <w:r w:rsidR="0085063A" w:rsidRPr="00892B03">
        <w:rPr>
          <w:rFonts w:ascii="Times New Roman" w:eastAsia="Times New Roman" w:hAnsi="Times New Roman" w:cs="Times New Roman"/>
          <w:sz w:val="24"/>
          <w:szCs w:val="24"/>
          <w:lang w:eastAsia="ru-RU"/>
        </w:rPr>
        <w:t xml:space="preserve"> в пределах границ поселения Хрящевка Ставропольского района Самарской области.</w:t>
      </w:r>
    </w:p>
    <w:p w:rsidR="00C1440E" w:rsidRPr="00892B03" w:rsidRDefault="00C1440E" w:rsidP="00C1440E">
      <w:pPr>
        <w:spacing w:after="0"/>
        <w:ind w:firstLine="851"/>
        <w:jc w:val="both"/>
        <w:rPr>
          <w:rFonts w:ascii="Times New Roman" w:eastAsia="Times New Roman" w:hAnsi="Times New Roman" w:cs="Times New Roman"/>
          <w:sz w:val="24"/>
          <w:szCs w:val="24"/>
          <w:lang w:eastAsia="ru-RU"/>
        </w:rPr>
      </w:pPr>
    </w:p>
    <w:p w:rsidR="0085063A" w:rsidRPr="00892B03" w:rsidRDefault="00541003" w:rsidP="00C1440E">
      <w:pPr>
        <w:spacing w:after="0" w:line="240" w:lineRule="auto"/>
        <w:ind w:firstLine="851"/>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0085063A" w:rsidRPr="00892B03">
        <w:rPr>
          <w:rFonts w:ascii="Times New Roman" w:eastAsia="Times New Roman" w:hAnsi="Times New Roman" w:cs="Times New Roman"/>
          <w:sz w:val="24"/>
          <w:szCs w:val="24"/>
          <w:lang w:eastAsia="ru-RU"/>
        </w:rPr>
        <w:t xml:space="preserve">. Объектом налогообложения признаются земельные участки, расположенные в пределах территории поселения Хрящевка </w:t>
      </w:r>
      <w:r w:rsidR="00E83EC3" w:rsidRPr="00892B03">
        <w:rPr>
          <w:rFonts w:ascii="Times New Roman" w:eastAsia="Times New Roman" w:hAnsi="Times New Roman" w:cs="Times New Roman"/>
          <w:sz w:val="24"/>
          <w:szCs w:val="24"/>
          <w:lang w:eastAsia="ru-RU"/>
        </w:rPr>
        <w:t xml:space="preserve">муниципального района </w:t>
      </w:r>
      <w:r w:rsidR="0085063A" w:rsidRPr="00892B03">
        <w:rPr>
          <w:rFonts w:ascii="Times New Roman" w:eastAsia="Times New Roman" w:hAnsi="Times New Roman" w:cs="Times New Roman"/>
          <w:sz w:val="24"/>
          <w:szCs w:val="24"/>
          <w:lang w:eastAsia="ru-RU"/>
        </w:rPr>
        <w:t>Ставропольск</w:t>
      </w:r>
      <w:r w:rsidR="00E83EC3" w:rsidRPr="00892B03">
        <w:rPr>
          <w:rFonts w:ascii="Times New Roman" w:eastAsia="Times New Roman" w:hAnsi="Times New Roman" w:cs="Times New Roman"/>
          <w:sz w:val="24"/>
          <w:szCs w:val="24"/>
          <w:lang w:eastAsia="ru-RU"/>
        </w:rPr>
        <w:t>ий</w:t>
      </w:r>
      <w:r w:rsidR="0085063A" w:rsidRPr="00892B03">
        <w:rPr>
          <w:rFonts w:ascii="Times New Roman" w:eastAsia="Times New Roman" w:hAnsi="Times New Roman" w:cs="Times New Roman"/>
          <w:sz w:val="24"/>
          <w:szCs w:val="24"/>
          <w:lang w:eastAsia="ru-RU"/>
        </w:rPr>
        <w:t xml:space="preserve"> Самарской области.</w:t>
      </w:r>
    </w:p>
    <w:p w:rsidR="00E83EC3" w:rsidRPr="00892B03" w:rsidRDefault="00E83EC3" w:rsidP="00C1440E">
      <w:pPr>
        <w:spacing w:after="0" w:line="240" w:lineRule="auto"/>
        <w:ind w:firstLine="851"/>
        <w:jc w:val="both"/>
        <w:rPr>
          <w:rFonts w:ascii="Times New Roman" w:eastAsia="Times New Roman" w:hAnsi="Times New Roman" w:cs="Times New Roman"/>
          <w:sz w:val="24"/>
          <w:szCs w:val="24"/>
          <w:lang w:eastAsia="ru-RU"/>
        </w:rPr>
      </w:pPr>
    </w:p>
    <w:p w:rsidR="0085063A" w:rsidRDefault="00541003" w:rsidP="00C1440E">
      <w:pPr>
        <w:spacing w:after="0" w:line="240" w:lineRule="auto"/>
        <w:ind w:firstLine="851"/>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r w:rsidR="0085063A" w:rsidRPr="00892B03">
        <w:rPr>
          <w:rFonts w:ascii="Times New Roman" w:eastAsia="Times New Roman" w:hAnsi="Times New Roman" w:cs="Times New Roman"/>
          <w:sz w:val="24"/>
          <w:szCs w:val="24"/>
          <w:lang w:eastAsia="ru-RU"/>
        </w:rPr>
        <w:t>. Установить, что налоговая база определяется как кадастровая стоимость земельных участков, признаваемых объектом налогообложения в соответствии со статьей 389 Налогового кодекса Российской Федерации, и определяется в отношении каждого земельного участка как его кадастровая стоимость по состоянию на 1 января года, являющегося налоговым периодом.</w:t>
      </w:r>
    </w:p>
    <w:p w:rsidR="0022376A" w:rsidRDefault="0022376A" w:rsidP="00C1440E">
      <w:pPr>
        <w:spacing w:after="0" w:line="240" w:lineRule="auto"/>
        <w:ind w:firstLine="851"/>
        <w:jc w:val="both"/>
        <w:rPr>
          <w:rFonts w:ascii="Times New Roman" w:eastAsia="Times New Roman" w:hAnsi="Times New Roman" w:cs="Times New Roman"/>
          <w:sz w:val="24"/>
          <w:szCs w:val="24"/>
          <w:lang w:eastAsia="ru-RU"/>
        </w:rPr>
      </w:pPr>
      <w:r w:rsidRPr="0022376A">
        <w:rPr>
          <w:rFonts w:ascii="Times New Roman" w:eastAsia="Times New Roman" w:hAnsi="Times New Roman" w:cs="Times New Roman"/>
          <w:sz w:val="24"/>
          <w:szCs w:val="24"/>
          <w:lang w:eastAsia="ru-RU"/>
        </w:rPr>
        <w:t>В отношении земельного участка, образованного в течение налогового периода, налоговая база в данном налоговом периоде определяется как его кадастровая стоимость  на дату постановки такого земельного участка на кадастровый учет.</w:t>
      </w:r>
    </w:p>
    <w:p w:rsidR="00E83EC3" w:rsidRPr="00892B03" w:rsidRDefault="0022376A" w:rsidP="00C1440E">
      <w:pPr>
        <w:spacing w:after="0" w:line="240" w:lineRule="auto"/>
        <w:ind w:firstLine="851"/>
        <w:jc w:val="both"/>
        <w:rPr>
          <w:rFonts w:ascii="Times New Roman" w:eastAsia="Times New Roman" w:hAnsi="Times New Roman" w:cs="Times New Roman"/>
          <w:sz w:val="24"/>
          <w:szCs w:val="24"/>
          <w:lang w:eastAsia="ru-RU"/>
        </w:rPr>
      </w:pPr>
      <w:r w:rsidRPr="0022376A">
        <w:rPr>
          <w:rFonts w:ascii="Times New Roman" w:eastAsia="Times New Roman" w:hAnsi="Times New Roman" w:cs="Times New Roman"/>
          <w:sz w:val="24"/>
          <w:szCs w:val="24"/>
          <w:lang w:eastAsia="ru-RU"/>
        </w:rPr>
        <w:t xml:space="preserve">  </w:t>
      </w:r>
    </w:p>
    <w:p w:rsidR="0085063A" w:rsidRPr="00892B03" w:rsidRDefault="00541003" w:rsidP="00C1440E">
      <w:pPr>
        <w:spacing w:after="0" w:line="240" w:lineRule="auto"/>
        <w:ind w:firstLine="851"/>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r w:rsidR="0085063A" w:rsidRPr="00892B03">
        <w:rPr>
          <w:rFonts w:ascii="Times New Roman" w:eastAsia="Times New Roman" w:hAnsi="Times New Roman" w:cs="Times New Roman"/>
          <w:sz w:val="24"/>
          <w:szCs w:val="24"/>
          <w:lang w:eastAsia="ru-RU"/>
        </w:rPr>
        <w:t xml:space="preserve">. </w:t>
      </w:r>
      <w:r w:rsidR="00E83EC3" w:rsidRPr="00892B03">
        <w:rPr>
          <w:rFonts w:ascii="Times New Roman" w:eastAsia="Times New Roman" w:hAnsi="Times New Roman" w:cs="Times New Roman"/>
          <w:sz w:val="24"/>
          <w:szCs w:val="24"/>
          <w:lang w:eastAsia="ru-RU"/>
        </w:rPr>
        <w:t>В соответствии с п.1 ст. 394 НК РФ у</w:t>
      </w:r>
      <w:r w:rsidR="0085063A" w:rsidRPr="00892B03">
        <w:rPr>
          <w:rFonts w:ascii="Times New Roman" w:eastAsia="Times New Roman" w:hAnsi="Times New Roman" w:cs="Times New Roman"/>
          <w:sz w:val="24"/>
          <w:szCs w:val="24"/>
          <w:lang w:eastAsia="ru-RU"/>
        </w:rPr>
        <w:t>становить</w:t>
      </w:r>
      <w:r w:rsidR="00E83EC3" w:rsidRPr="00892B03">
        <w:rPr>
          <w:rFonts w:ascii="Times New Roman" w:eastAsia="Times New Roman" w:hAnsi="Times New Roman" w:cs="Times New Roman"/>
          <w:sz w:val="24"/>
          <w:szCs w:val="24"/>
          <w:lang w:eastAsia="ru-RU"/>
        </w:rPr>
        <w:t xml:space="preserve"> на территории сельского поселения Хрящевка муниципального района Ставропольский Самарской области </w:t>
      </w:r>
      <w:r w:rsidR="0085063A" w:rsidRPr="00892B03">
        <w:rPr>
          <w:rFonts w:ascii="Times New Roman" w:eastAsia="Times New Roman" w:hAnsi="Times New Roman" w:cs="Times New Roman"/>
          <w:sz w:val="24"/>
          <w:szCs w:val="24"/>
          <w:lang w:eastAsia="ru-RU"/>
        </w:rPr>
        <w:t xml:space="preserve"> налоговые ставки в следующих размерах:</w:t>
      </w:r>
    </w:p>
    <w:p w:rsidR="00A65B1B" w:rsidRPr="00892B03" w:rsidRDefault="0085063A" w:rsidP="00C1440E">
      <w:pPr>
        <w:pStyle w:val="s1"/>
        <w:spacing w:before="0" w:beforeAutospacing="0" w:after="0" w:afterAutospacing="0"/>
        <w:ind w:firstLine="851"/>
        <w:jc w:val="both"/>
      </w:pPr>
      <w:r w:rsidRPr="00892B03">
        <w:t xml:space="preserve">1) </w:t>
      </w:r>
      <w:r w:rsidR="00A65B1B" w:rsidRPr="00892B03">
        <w:t>0,3 процента в отношении земельных участков:</w:t>
      </w:r>
    </w:p>
    <w:p w:rsidR="00A65B1B" w:rsidRPr="00892B03" w:rsidRDefault="00A65B1B" w:rsidP="00C1440E">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lastRenderedPageBreak/>
        <w:t>отнесенных к землям сельскохозяйственного назначения или к землям в составе зон сельскохозяйственного использования в населенных пунктах и используемых для сельскохозяйственного производства;</w:t>
      </w:r>
    </w:p>
    <w:p w:rsidR="00A65B1B" w:rsidRPr="00892B03" w:rsidRDefault="00A65B1B" w:rsidP="00C1440E">
      <w:pPr>
        <w:spacing w:after="0" w:line="240" w:lineRule="auto"/>
        <w:ind w:firstLine="851"/>
        <w:jc w:val="both"/>
        <w:rPr>
          <w:rFonts w:ascii="Times New Roman" w:eastAsia="Times New Roman" w:hAnsi="Times New Roman" w:cs="Times New Roman"/>
          <w:sz w:val="24"/>
          <w:szCs w:val="24"/>
          <w:lang w:eastAsia="ru-RU"/>
        </w:rPr>
      </w:pPr>
      <w:proofErr w:type="gramStart"/>
      <w:r w:rsidRPr="00892B03">
        <w:rPr>
          <w:rFonts w:ascii="Times New Roman" w:eastAsia="Times New Roman" w:hAnsi="Times New Roman" w:cs="Times New Roman"/>
          <w:sz w:val="24"/>
          <w:szCs w:val="24"/>
          <w:lang w:eastAsia="ru-RU"/>
        </w:rPr>
        <w:t>занятых</w:t>
      </w:r>
      <w:proofErr w:type="gramEnd"/>
      <w:r w:rsidRPr="00892B03">
        <w:rPr>
          <w:rFonts w:ascii="Times New Roman" w:eastAsia="Times New Roman" w:hAnsi="Times New Roman" w:cs="Times New Roman"/>
          <w:sz w:val="24"/>
          <w:szCs w:val="24"/>
          <w:lang w:eastAsia="ru-RU"/>
        </w:rPr>
        <w:t xml:space="preserve"> жилищным фондом и объектами инженерной инфраструктуры жилищно-коммунального комплекса (за исключением доли в праве на земельный участок, приходящейся на объект, не относящийся к жилищному фонду и к объектам инженерной инфраструктуры жилищно-коммунального комплекса) или приобретенных (предоставленных) для жилищного строительства;</w:t>
      </w:r>
    </w:p>
    <w:p w:rsidR="00A65B1B" w:rsidRPr="00892B03" w:rsidRDefault="00A65B1B" w:rsidP="00C1440E">
      <w:pPr>
        <w:spacing w:after="0" w:line="240" w:lineRule="auto"/>
        <w:ind w:firstLine="851"/>
        <w:jc w:val="both"/>
        <w:rPr>
          <w:rFonts w:ascii="Times New Roman" w:eastAsia="Times New Roman" w:hAnsi="Times New Roman" w:cs="Times New Roman"/>
          <w:sz w:val="24"/>
          <w:szCs w:val="24"/>
          <w:lang w:eastAsia="ru-RU"/>
        </w:rPr>
      </w:pPr>
      <w:proofErr w:type="gramStart"/>
      <w:r w:rsidRPr="00892B03">
        <w:rPr>
          <w:rFonts w:ascii="Times New Roman" w:eastAsia="Times New Roman" w:hAnsi="Times New Roman" w:cs="Times New Roman"/>
          <w:sz w:val="24"/>
          <w:szCs w:val="24"/>
          <w:lang w:eastAsia="ru-RU"/>
        </w:rPr>
        <w:t>приобретенных</w:t>
      </w:r>
      <w:proofErr w:type="gramEnd"/>
      <w:r w:rsidRPr="00892B03">
        <w:rPr>
          <w:rFonts w:ascii="Times New Roman" w:eastAsia="Times New Roman" w:hAnsi="Times New Roman" w:cs="Times New Roman"/>
          <w:sz w:val="24"/>
          <w:szCs w:val="24"/>
          <w:lang w:eastAsia="ru-RU"/>
        </w:rPr>
        <w:t xml:space="preserve"> (предоставленных) для личного подсобного хозяйства, садоводства, огородничества или животноводства, а также дачного хозяйства;</w:t>
      </w:r>
    </w:p>
    <w:p w:rsidR="00A65B1B" w:rsidRPr="00892B03" w:rsidRDefault="00A65B1B" w:rsidP="00C1440E">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ограниченных в обороте в соответствии с законодательством Российской Федерации, предоставленных для обеспечения обороны, безопасности и таможенных нужд;</w:t>
      </w:r>
    </w:p>
    <w:p w:rsidR="0085063A" w:rsidRPr="00892B03" w:rsidRDefault="0085063A" w:rsidP="00C1440E">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2) 1,5 процента - в отношении прочих земельных участков.</w:t>
      </w:r>
    </w:p>
    <w:p w:rsidR="00A65B1B" w:rsidRPr="00892B03" w:rsidRDefault="00A65B1B" w:rsidP="00C1440E">
      <w:pPr>
        <w:spacing w:after="0" w:line="240" w:lineRule="auto"/>
        <w:ind w:firstLine="851"/>
        <w:jc w:val="both"/>
        <w:rPr>
          <w:rFonts w:ascii="Times New Roman" w:eastAsia="Times New Roman" w:hAnsi="Times New Roman" w:cs="Times New Roman"/>
          <w:sz w:val="24"/>
          <w:szCs w:val="24"/>
          <w:lang w:eastAsia="ru-RU"/>
        </w:rPr>
      </w:pPr>
    </w:p>
    <w:p w:rsidR="003150A0" w:rsidRDefault="00541003" w:rsidP="00C1440E">
      <w:pPr>
        <w:tabs>
          <w:tab w:val="left" w:pos="0"/>
        </w:tabs>
        <w:autoSpaceDE w:val="0"/>
        <w:autoSpaceDN w:val="0"/>
        <w:adjustRightInd w:val="0"/>
        <w:spacing w:after="0" w:line="240" w:lineRule="auto"/>
        <w:ind w:firstLine="851"/>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r w:rsidR="0085063A" w:rsidRPr="00892B03">
        <w:rPr>
          <w:rFonts w:ascii="Times New Roman" w:eastAsia="Times New Roman" w:hAnsi="Times New Roman" w:cs="Times New Roman"/>
          <w:sz w:val="24"/>
          <w:szCs w:val="24"/>
          <w:lang w:eastAsia="ru-RU"/>
        </w:rPr>
        <w:t xml:space="preserve">. </w:t>
      </w:r>
      <w:r w:rsidR="003150A0" w:rsidRPr="00892B03">
        <w:rPr>
          <w:rFonts w:ascii="Times New Roman" w:eastAsia="Times New Roman" w:hAnsi="Times New Roman" w:cs="Times New Roman"/>
          <w:sz w:val="24"/>
          <w:szCs w:val="24"/>
        </w:rPr>
        <w:t xml:space="preserve">Установить, что для физических лиц, имеющих, </w:t>
      </w:r>
      <w:r w:rsidR="003150A0" w:rsidRPr="00892B03">
        <w:rPr>
          <w:rFonts w:ascii="Times New Roman" w:eastAsia="Times New Roman" w:hAnsi="Times New Roman" w:cs="Times New Roman"/>
          <w:sz w:val="24"/>
          <w:szCs w:val="24"/>
          <w:lang w:eastAsia="ru-RU"/>
        </w:rPr>
        <w:t>на праве собственности, праве постоянного (бессрочного) пользования или пожизненно наследуемого владения</w:t>
      </w:r>
      <w:r w:rsidR="00A1236A" w:rsidRPr="00892B03">
        <w:rPr>
          <w:rFonts w:ascii="Times New Roman" w:eastAsia="Times New Roman" w:hAnsi="Times New Roman" w:cs="Times New Roman"/>
          <w:sz w:val="24"/>
          <w:szCs w:val="24"/>
          <w:lang w:eastAsia="ru-RU"/>
        </w:rPr>
        <w:t>,</w:t>
      </w:r>
      <w:r w:rsidR="003150A0" w:rsidRPr="00892B03">
        <w:rPr>
          <w:rFonts w:ascii="Times New Roman" w:eastAsia="Times New Roman" w:hAnsi="Times New Roman" w:cs="Times New Roman"/>
          <w:sz w:val="24"/>
          <w:szCs w:val="24"/>
          <w:lang w:eastAsia="ru-RU"/>
        </w:rPr>
        <w:t xml:space="preserve"> определенных в п. 5 ст. 391 НК РФ, а </w:t>
      </w:r>
      <w:r w:rsidR="00A1236A" w:rsidRPr="00892B03">
        <w:rPr>
          <w:rFonts w:ascii="Times New Roman" w:eastAsia="Times New Roman" w:hAnsi="Times New Roman" w:cs="Times New Roman"/>
          <w:sz w:val="24"/>
          <w:szCs w:val="24"/>
          <w:lang w:eastAsia="ru-RU"/>
        </w:rPr>
        <w:t>также для организаций</w:t>
      </w:r>
      <w:r w:rsidR="003150A0" w:rsidRPr="00892B03">
        <w:rPr>
          <w:rFonts w:ascii="Times New Roman" w:eastAsia="Times New Roman" w:hAnsi="Times New Roman" w:cs="Times New Roman"/>
          <w:sz w:val="24"/>
          <w:szCs w:val="24"/>
          <w:lang w:eastAsia="ru-RU"/>
        </w:rPr>
        <w:t>, использующи</w:t>
      </w:r>
      <w:r w:rsidR="00A1236A" w:rsidRPr="00892B03">
        <w:rPr>
          <w:rFonts w:ascii="Times New Roman" w:eastAsia="Times New Roman" w:hAnsi="Times New Roman" w:cs="Times New Roman"/>
          <w:sz w:val="24"/>
          <w:szCs w:val="24"/>
          <w:lang w:eastAsia="ru-RU"/>
        </w:rPr>
        <w:t>х</w:t>
      </w:r>
      <w:r w:rsidR="003150A0" w:rsidRPr="00892B03">
        <w:rPr>
          <w:rFonts w:ascii="Times New Roman" w:eastAsia="Times New Roman" w:hAnsi="Times New Roman" w:cs="Times New Roman"/>
          <w:sz w:val="24"/>
          <w:szCs w:val="24"/>
          <w:lang w:eastAsia="ru-RU"/>
        </w:rPr>
        <w:t xml:space="preserve"> земельный участок для тех или иных целей, определённых в ст. 395 Налогового Кодекса Российской Федерации, льготы установленные в соответствии с </w:t>
      </w:r>
      <w:r w:rsidR="00650F75" w:rsidRPr="00892B03">
        <w:rPr>
          <w:rFonts w:ascii="Times New Roman" w:eastAsia="Times New Roman" w:hAnsi="Times New Roman" w:cs="Times New Roman"/>
          <w:sz w:val="24"/>
          <w:szCs w:val="24"/>
          <w:lang w:eastAsia="ru-RU"/>
        </w:rPr>
        <w:t>п.</w:t>
      </w:r>
      <w:r w:rsidR="003150A0" w:rsidRPr="00892B03">
        <w:rPr>
          <w:rFonts w:ascii="Times New Roman" w:eastAsia="Times New Roman" w:hAnsi="Times New Roman" w:cs="Times New Roman"/>
          <w:sz w:val="24"/>
          <w:szCs w:val="24"/>
          <w:lang w:eastAsia="ru-RU"/>
        </w:rPr>
        <w:t xml:space="preserve"> 5 статьи 391, статьей 395 Налогового Кодекса Российской Федерации, действуют в полном объёме.</w:t>
      </w:r>
    </w:p>
    <w:p w:rsidR="0022376A" w:rsidRPr="00892B03" w:rsidRDefault="0022376A" w:rsidP="00C1440E">
      <w:pPr>
        <w:tabs>
          <w:tab w:val="left" w:pos="0"/>
        </w:tabs>
        <w:autoSpaceDE w:val="0"/>
        <w:autoSpaceDN w:val="0"/>
        <w:adjustRightInd w:val="0"/>
        <w:spacing w:after="0" w:line="240" w:lineRule="auto"/>
        <w:ind w:firstLine="851"/>
        <w:jc w:val="both"/>
        <w:rPr>
          <w:rFonts w:ascii="Times New Roman" w:eastAsia="Times New Roman" w:hAnsi="Times New Roman" w:cs="Times New Roman"/>
          <w:sz w:val="24"/>
          <w:szCs w:val="24"/>
          <w:lang w:eastAsia="ru-RU"/>
        </w:rPr>
      </w:pPr>
    </w:p>
    <w:p w:rsidR="00650F75" w:rsidRPr="00892B03" w:rsidRDefault="00541003" w:rsidP="00C1440E">
      <w:pPr>
        <w:shd w:val="clear" w:color="auto" w:fill="FFFFFF"/>
        <w:spacing w:after="0" w:line="240" w:lineRule="auto"/>
        <w:ind w:firstLine="851"/>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lang w:eastAsia="ru-RU"/>
        </w:rPr>
        <w:t>6</w:t>
      </w:r>
      <w:r w:rsidR="00A65B1B" w:rsidRPr="00892B03">
        <w:rPr>
          <w:rFonts w:ascii="Times New Roman" w:eastAsia="Times New Roman" w:hAnsi="Times New Roman" w:cs="Times New Roman"/>
          <w:color w:val="000000"/>
          <w:sz w:val="24"/>
          <w:szCs w:val="24"/>
          <w:lang w:eastAsia="ru-RU"/>
        </w:rPr>
        <w:t>.1</w:t>
      </w:r>
      <w:proofErr w:type="gramStart"/>
      <w:r w:rsidR="00A65B1B" w:rsidRPr="00892B03">
        <w:rPr>
          <w:rFonts w:ascii="Times New Roman" w:eastAsia="Times New Roman" w:hAnsi="Times New Roman" w:cs="Times New Roman"/>
          <w:color w:val="000000"/>
          <w:sz w:val="24"/>
          <w:szCs w:val="24"/>
          <w:lang w:eastAsia="ru-RU"/>
        </w:rPr>
        <w:t xml:space="preserve"> </w:t>
      </w:r>
      <w:r w:rsidR="00A65B1B" w:rsidRPr="00892B03">
        <w:rPr>
          <w:rFonts w:ascii="Times New Roman" w:eastAsia="Times New Roman" w:hAnsi="Times New Roman" w:cs="Times New Roman"/>
          <w:sz w:val="24"/>
          <w:szCs w:val="24"/>
        </w:rPr>
        <w:t>В</w:t>
      </w:r>
      <w:proofErr w:type="gramEnd"/>
      <w:r w:rsidR="00A65B1B" w:rsidRPr="00892B03">
        <w:rPr>
          <w:rFonts w:ascii="Times New Roman" w:eastAsia="Times New Roman" w:hAnsi="Times New Roman" w:cs="Times New Roman"/>
          <w:sz w:val="24"/>
          <w:szCs w:val="24"/>
        </w:rPr>
        <w:t xml:space="preserve"> соответствии с абзацем 2 п.2 ст. 387 НК РФ  </w:t>
      </w:r>
      <w:r w:rsidR="00650F75" w:rsidRPr="00892B03">
        <w:rPr>
          <w:rFonts w:ascii="Times New Roman" w:eastAsia="Times New Roman" w:hAnsi="Times New Roman" w:cs="Times New Roman"/>
          <w:sz w:val="24"/>
          <w:szCs w:val="24"/>
        </w:rPr>
        <w:t>от уплаты налога 100% освобождаются физические лица в отношении одного земельного участка, занятого индивидуальной жилой застройкой, а также предоставленного для ведения личного подсобного хозяйства следующие категории налогоплательщиков:</w:t>
      </w:r>
    </w:p>
    <w:p w:rsidR="00650F75" w:rsidRPr="00892B03" w:rsidRDefault="00D11A63" w:rsidP="00C1440E">
      <w:pPr>
        <w:shd w:val="clear" w:color="auto" w:fill="FFFFFF"/>
        <w:spacing w:after="0" w:line="240" w:lineRule="auto"/>
        <w:ind w:firstLine="851"/>
        <w:jc w:val="both"/>
        <w:rPr>
          <w:rFonts w:ascii="Times New Roman" w:eastAsia="Times New Roman" w:hAnsi="Times New Roman" w:cs="Times New Roman"/>
          <w:sz w:val="24"/>
          <w:szCs w:val="24"/>
        </w:rPr>
      </w:pPr>
      <w:r w:rsidRPr="00892B03">
        <w:rPr>
          <w:rFonts w:ascii="Times New Roman" w:eastAsia="Times New Roman" w:hAnsi="Times New Roman" w:cs="Times New Roman"/>
          <w:sz w:val="24"/>
          <w:szCs w:val="24"/>
        </w:rPr>
        <w:t xml:space="preserve">-участники и инвалиды ВОВ, </w:t>
      </w:r>
    </w:p>
    <w:p w:rsidR="00A65B1B" w:rsidRPr="00892B03" w:rsidRDefault="00650F75" w:rsidP="00C1440E">
      <w:pPr>
        <w:shd w:val="clear" w:color="auto" w:fill="FFFFFF"/>
        <w:spacing w:after="0" w:line="240" w:lineRule="auto"/>
        <w:ind w:firstLine="851"/>
        <w:jc w:val="both"/>
        <w:rPr>
          <w:rFonts w:ascii="Times New Roman" w:eastAsia="Times New Roman" w:hAnsi="Times New Roman" w:cs="Times New Roman"/>
          <w:sz w:val="24"/>
          <w:szCs w:val="24"/>
        </w:rPr>
      </w:pPr>
      <w:r w:rsidRPr="00892B03">
        <w:rPr>
          <w:rFonts w:ascii="Times New Roman" w:eastAsia="Times New Roman" w:hAnsi="Times New Roman" w:cs="Times New Roman"/>
          <w:sz w:val="24"/>
          <w:szCs w:val="24"/>
        </w:rPr>
        <w:t>- бывшие несовершеннолетние узники концлагерей, гетто, других мест принудительного содержания, созданных фашистами и их союзниками в период Второй мировой войны</w:t>
      </w:r>
      <w:r w:rsidR="00D11A63" w:rsidRPr="00892B03">
        <w:rPr>
          <w:rFonts w:ascii="Times New Roman" w:eastAsia="Times New Roman" w:hAnsi="Times New Roman" w:cs="Times New Roman"/>
          <w:sz w:val="24"/>
          <w:szCs w:val="24"/>
        </w:rPr>
        <w:t>;</w:t>
      </w:r>
    </w:p>
    <w:p w:rsidR="00D11A63" w:rsidRDefault="00D11A63" w:rsidP="00C1440E">
      <w:pPr>
        <w:shd w:val="clear" w:color="auto" w:fill="FFFFFF"/>
        <w:spacing w:after="0" w:line="240" w:lineRule="auto"/>
        <w:ind w:firstLine="851"/>
        <w:jc w:val="both"/>
        <w:rPr>
          <w:rFonts w:ascii="Times New Roman" w:eastAsia="Times New Roman" w:hAnsi="Times New Roman" w:cs="Times New Roman"/>
          <w:sz w:val="24"/>
          <w:szCs w:val="24"/>
        </w:rPr>
      </w:pPr>
      <w:r w:rsidRPr="00892B03">
        <w:rPr>
          <w:rFonts w:ascii="Times New Roman" w:eastAsia="Times New Roman" w:hAnsi="Times New Roman" w:cs="Times New Roman"/>
          <w:sz w:val="24"/>
          <w:szCs w:val="24"/>
        </w:rPr>
        <w:t>-почетные граждане сельского поселения Хрящевка муниципального района Ставропольский Самарской области</w:t>
      </w:r>
    </w:p>
    <w:p w:rsidR="0022376A" w:rsidRPr="00892B03" w:rsidRDefault="0022376A" w:rsidP="00C1440E">
      <w:pPr>
        <w:shd w:val="clear" w:color="auto" w:fill="FFFFFF"/>
        <w:spacing w:after="0" w:line="240" w:lineRule="auto"/>
        <w:ind w:firstLine="851"/>
        <w:jc w:val="both"/>
        <w:rPr>
          <w:rFonts w:ascii="Times New Roman" w:eastAsia="Times New Roman" w:hAnsi="Times New Roman" w:cs="Times New Roman"/>
          <w:sz w:val="24"/>
          <w:szCs w:val="24"/>
        </w:rPr>
      </w:pPr>
    </w:p>
    <w:p w:rsidR="0022376A" w:rsidRPr="0022376A" w:rsidRDefault="00541003" w:rsidP="00C1440E">
      <w:pPr>
        <w:spacing w:after="0" w:line="240" w:lineRule="auto"/>
        <w:ind w:firstLine="851"/>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w:t>
      </w:r>
      <w:r w:rsidR="0022376A" w:rsidRPr="0022376A">
        <w:rPr>
          <w:rFonts w:ascii="Times New Roman" w:eastAsia="Times New Roman" w:hAnsi="Times New Roman" w:cs="Times New Roman"/>
          <w:sz w:val="24"/>
          <w:szCs w:val="24"/>
          <w:lang w:eastAsia="ru-RU"/>
        </w:rPr>
        <w:t>. В соответствии с п. 10 ст. 396 НК РФ Налогоплательщики, имеющие право на налоговые льготы, должны представить документы, подтверждающие такое право, в налоговые органы по месту нахождения земельного участка, признаваемого объектом налогообложения в соответствии со статьей 389 НК РФ.</w:t>
      </w:r>
    </w:p>
    <w:p w:rsidR="0022376A" w:rsidRPr="0022376A" w:rsidRDefault="0022376A" w:rsidP="00C1440E">
      <w:pPr>
        <w:spacing w:after="0" w:line="240" w:lineRule="auto"/>
        <w:ind w:firstLine="851"/>
        <w:jc w:val="both"/>
        <w:rPr>
          <w:rFonts w:ascii="Times New Roman" w:eastAsia="Times New Roman" w:hAnsi="Times New Roman" w:cs="Times New Roman"/>
          <w:sz w:val="24"/>
          <w:szCs w:val="24"/>
          <w:lang w:eastAsia="ru-RU"/>
        </w:rPr>
      </w:pPr>
      <w:r w:rsidRPr="0022376A">
        <w:rPr>
          <w:rFonts w:ascii="Times New Roman" w:eastAsia="Times New Roman" w:hAnsi="Times New Roman" w:cs="Times New Roman"/>
          <w:sz w:val="24"/>
          <w:szCs w:val="24"/>
          <w:lang w:eastAsia="ru-RU"/>
        </w:rPr>
        <w:t>Согласно п.6 ст. 391 НК РФ Уменьшение налоговой базы на не облагаемую налогом сумму, установленную пунктом 5 настоящей статьи, производится на основании документов, подтверждающих право на уменьшение налоговой базы, представляемых налогоплательщиком в налоговый орган по месту нахождения земельного участка.</w:t>
      </w:r>
    </w:p>
    <w:p w:rsidR="00A65B1B" w:rsidRDefault="0022376A" w:rsidP="00C1440E">
      <w:pPr>
        <w:spacing w:after="0" w:line="240" w:lineRule="auto"/>
        <w:ind w:firstLine="851"/>
        <w:jc w:val="both"/>
        <w:rPr>
          <w:rFonts w:ascii="Times New Roman" w:eastAsia="Times New Roman" w:hAnsi="Times New Roman" w:cs="Times New Roman"/>
          <w:sz w:val="24"/>
          <w:szCs w:val="24"/>
          <w:lang w:eastAsia="ru-RU"/>
        </w:rPr>
      </w:pPr>
      <w:r w:rsidRPr="0022376A">
        <w:rPr>
          <w:rFonts w:ascii="Times New Roman" w:eastAsia="Times New Roman" w:hAnsi="Times New Roman" w:cs="Times New Roman"/>
          <w:sz w:val="24"/>
          <w:szCs w:val="24"/>
          <w:lang w:eastAsia="ru-RU"/>
        </w:rPr>
        <w:t>Налогоплательщики, имеющие право на налоговые льготы и уменьшение налогооблагаемой базы, должны представить документы, подтверждающие право на уменьшение налоговой базы, в налоговые органы в срок до 1 февраля, следующего за истекшим налоговым периодом.</w:t>
      </w:r>
    </w:p>
    <w:p w:rsidR="0022376A" w:rsidRDefault="0022376A" w:rsidP="00C1440E">
      <w:pPr>
        <w:spacing w:after="0" w:line="240" w:lineRule="auto"/>
        <w:ind w:firstLine="851"/>
        <w:jc w:val="both"/>
        <w:rPr>
          <w:rFonts w:ascii="Times New Roman" w:eastAsia="Times New Roman" w:hAnsi="Times New Roman" w:cs="Times New Roman"/>
          <w:sz w:val="24"/>
          <w:szCs w:val="24"/>
          <w:lang w:eastAsia="ru-RU"/>
        </w:rPr>
      </w:pPr>
    </w:p>
    <w:p w:rsidR="0022376A" w:rsidRPr="0022376A" w:rsidRDefault="00541003" w:rsidP="00C1440E">
      <w:pPr>
        <w:spacing w:after="0" w:line="240" w:lineRule="auto"/>
        <w:ind w:firstLine="851"/>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r w:rsidR="0022376A" w:rsidRPr="0022376A">
        <w:rPr>
          <w:rFonts w:ascii="Times New Roman" w:eastAsia="Times New Roman" w:hAnsi="Times New Roman" w:cs="Times New Roman"/>
          <w:sz w:val="24"/>
          <w:szCs w:val="24"/>
          <w:lang w:eastAsia="ru-RU"/>
        </w:rPr>
        <w:t>. Сумма налога исчисляется по истечении налогового периода как соответствующая налоговой ставке процентная доля налоговой базы, если иное не предусмотрено п.15 и п.16 ст. 396 НК РФ.</w:t>
      </w:r>
    </w:p>
    <w:p w:rsidR="0022376A" w:rsidRPr="0022376A" w:rsidRDefault="0022376A" w:rsidP="00C1440E">
      <w:pPr>
        <w:spacing w:after="0" w:line="240" w:lineRule="auto"/>
        <w:ind w:firstLine="851"/>
        <w:jc w:val="both"/>
        <w:rPr>
          <w:rFonts w:ascii="Times New Roman" w:eastAsia="Times New Roman" w:hAnsi="Times New Roman" w:cs="Times New Roman"/>
          <w:sz w:val="24"/>
          <w:szCs w:val="24"/>
          <w:lang w:eastAsia="ru-RU"/>
        </w:rPr>
      </w:pPr>
      <w:r w:rsidRPr="0022376A">
        <w:rPr>
          <w:rFonts w:ascii="Times New Roman" w:eastAsia="Times New Roman" w:hAnsi="Times New Roman" w:cs="Times New Roman"/>
          <w:sz w:val="24"/>
          <w:szCs w:val="24"/>
          <w:lang w:eastAsia="ru-RU"/>
        </w:rPr>
        <w:t xml:space="preserve">    Налогоплательщики-организации исчисляют сумму налога (сумму авансовых платежей по налогу) самостоятельно.</w:t>
      </w:r>
    </w:p>
    <w:p w:rsidR="0022376A" w:rsidRDefault="0022376A" w:rsidP="00C1440E">
      <w:pPr>
        <w:spacing w:after="0" w:line="240" w:lineRule="auto"/>
        <w:ind w:firstLine="851"/>
        <w:jc w:val="both"/>
        <w:rPr>
          <w:rFonts w:ascii="Times New Roman" w:eastAsia="Times New Roman" w:hAnsi="Times New Roman" w:cs="Times New Roman"/>
          <w:sz w:val="24"/>
          <w:szCs w:val="24"/>
          <w:lang w:eastAsia="ru-RU"/>
        </w:rPr>
      </w:pPr>
      <w:r w:rsidRPr="0022376A">
        <w:rPr>
          <w:rFonts w:ascii="Times New Roman" w:eastAsia="Times New Roman" w:hAnsi="Times New Roman" w:cs="Times New Roman"/>
          <w:sz w:val="24"/>
          <w:szCs w:val="24"/>
          <w:lang w:eastAsia="ru-RU"/>
        </w:rPr>
        <w:t xml:space="preserve">     Налогоплательщики - физические лица, являющиеся индивидуальными предпринимателями, исчисляют сумму налога (сумму авансовых платежей по налогу) самостоятельно в отношении земельных участков, используемых (предназначенных для использования) ими в предпринимательской деятельности.</w:t>
      </w:r>
    </w:p>
    <w:p w:rsidR="0022376A" w:rsidRPr="00892B03" w:rsidRDefault="0022376A" w:rsidP="00C1440E">
      <w:pPr>
        <w:spacing w:after="0" w:line="240" w:lineRule="auto"/>
        <w:ind w:firstLine="851"/>
        <w:jc w:val="both"/>
        <w:rPr>
          <w:rFonts w:ascii="Times New Roman" w:eastAsia="Times New Roman" w:hAnsi="Times New Roman" w:cs="Times New Roman"/>
          <w:sz w:val="24"/>
          <w:szCs w:val="24"/>
          <w:lang w:eastAsia="ru-RU"/>
        </w:rPr>
      </w:pPr>
    </w:p>
    <w:p w:rsidR="0085063A" w:rsidRPr="00892B03" w:rsidRDefault="00541003" w:rsidP="00C1440E">
      <w:pPr>
        <w:spacing w:after="0" w:line="240" w:lineRule="auto"/>
        <w:ind w:firstLine="851"/>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w:t>
      </w:r>
      <w:r w:rsidR="0085063A" w:rsidRPr="00892B03">
        <w:rPr>
          <w:rFonts w:ascii="Times New Roman" w:eastAsia="Times New Roman" w:hAnsi="Times New Roman" w:cs="Times New Roman"/>
          <w:sz w:val="24"/>
          <w:szCs w:val="24"/>
          <w:lang w:eastAsia="ru-RU"/>
        </w:rPr>
        <w:t xml:space="preserve"> </w:t>
      </w:r>
      <w:r w:rsidR="00D11A63" w:rsidRPr="00892B03">
        <w:rPr>
          <w:rFonts w:ascii="Times New Roman" w:eastAsia="Times New Roman" w:hAnsi="Times New Roman" w:cs="Times New Roman"/>
          <w:sz w:val="24"/>
          <w:szCs w:val="24"/>
          <w:lang w:eastAsia="ru-RU"/>
        </w:rPr>
        <w:t>Налогоплательщики - физические лица не вносят авансовые платежи, а уплачивают налог по истечении налогового периода в сроки, установленные законодательством Российской Федерации, на основании налоговых уведомлений, направленного налоговым органом.</w:t>
      </w:r>
    </w:p>
    <w:p w:rsidR="0022376A" w:rsidRDefault="0022376A" w:rsidP="00C1440E">
      <w:pPr>
        <w:spacing w:after="0" w:line="240" w:lineRule="auto"/>
        <w:ind w:firstLine="851"/>
        <w:jc w:val="both"/>
        <w:rPr>
          <w:rFonts w:ascii="Times New Roman" w:eastAsia="Times New Roman" w:hAnsi="Times New Roman" w:cs="Times New Roman"/>
          <w:sz w:val="24"/>
          <w:szCs w:val="24"/>
          <w:lang w:eastAsia="ru-RU"/>
        </w:rPr>
      </w:pPr>
    </w:p>
    <w:p w:rsidR="00E005D9" w:rsidRPr="00892B03" w:rsidRDefault="00541003" w:rsidP="00C1440E">
      <w:pPr>
        <w:spacing w:after="0" w:line="240" w:lineRule="auto"/>
        <w:ind w:firstLine="851"/>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w:t>
      </w:r>
      <w:r w:rsidR="009E0829">
        <w:rPr>
          <w:rFonts w:ascii="Times New Roman" w:eastAsia="Times New Roman" w:hAnsi="Times New Roman" w:cs="Times New Roman"/>
          <w:sz w:val="24"/>
          <w:szCs w:val="24"/>
          <w:lang w:eastAsia="ru-RU"/>
        </w:rPr>
        <w:t>.1</w:t>
      </w:r>
      <w:r w:rsidR="0085063A" w:rsidRPr="00892B03">
        <w:rPr>
          <w:rFonts w:ascii="Times New Roman" w:eastAsia="Times New Roman" w:hAnsi="Times New Roman" w:cs="Times New Roman"/>
          <w:sz w:val="24"/>
          <w:szCs w:val="24"/>
          <w:lang w:eastAsia="ru-RU"/>
        </w:rPr>
        <w:t>.</w:t>
      </w:r>
      <w:r w:rsidR="00A91947" w:rsidRPr="00892B03">
        <w:t xml:space="preserve"> </w:t>
      </w:r>
      <w:r w:rsidR="00A91947" w:rsidRPr="00892B03">
        <w:rPr>
          <w:rFonts w:ascii="Times New Roman" w:eastAsia="Times New Roman" w:hAnsi="Times New Roman" w:cs="Times New Roman"/>
          <w:sz w:val="24"/>
          <w:szCs w:val="24"/>
          <w:lang w:eastAsia="ru-RU"/>
        </w:rPr>
        <w:t>Налог подлежит уплате налогоплательщиками</w:t>
      </w:r>
      <w:r w:rsidR="00E005D9" w:rsidRPr="00892B03">
        <w:rPr>
          <w:rFonts w:ascii="Times New Roman" w:eastAsia="Times New Roman" w:hAnsi="Times New Roman" w:cs="Times New Roman"/>
          <w:sz w:val="24"/>
          <w:szCs w:val="24"/>
          <w:lang w:eastAsia="ru-RU"/>
        </w:rPr>
        <w:t>-организациями</w:t>
      </w:r>
      <w:r w:rsidR="00A91947" w:rsidRPr="00892B03">
        <w:rPr>
          <w:rFonts w:ascii="Times New Roman" w:eastAsia="Times New Roman" w:hAnsi="Times New Roman" w:cs="Times New Roman"/>
          <w:sz w:val="24"/>
          <w:szCs w:val="24"/>
          <w:lang w:eastAsia="ru-RU"/>
        </w:rPr>
        <w:t xml:space="preserve"> в порядке и сроки, установленные статьей 397 части второй Налогового кодекса Российской Федерации</w:t>
      </w:r>
      <w:r w:rsidR="00E005D9" w:rsidRPr="00892B03">
        <w:rPr>
          <w:rFonts w:ascii="Times New Roman" w:eastAsia="Times New Roman" w:hAnsi="Times New Roman" w:cs="Times New Roman"/>
          <w:sz w:val="24"/>
          <w:szCs w:val="24"/>
          <w:lang w:eastAsia="ru-RU"/>
        </w:rPr>
        <w:t>.</w:t>
      </w:r>
    </w:p>
    <w:p w:rsidR="00E83EC3" w:rsidRPr="00892B03" w:rsidRDefault="0085063A" w:rsidP="00C1440E">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 </w:t>
      </w:r>
      <w:r w:rsidR="00E83EC3" w:rsidRPr="00892B03">
        <w:rPr>
          <w:rFonts w:ascii="Times New Roman" w:eastAsia="Times New Roman" w:hAnsi="Times New Roman" w:cs="Times New Roman"/>
          <w:sz w:val="24"/>
          <w:szCs w:val="24"/>
          <w:lang w:eastAsia="ru-RU"/>
        </w:rPr>
        <w:t>Отчетным периодом для налогоплательщиков  - организаций признаются первый квартал, второй квартал и третий квартал календарного года.</w:t>
      </w:r>
    </w:p>
    <w:p w:rsidR="00E83EC3" w:rsidRPr="00892B03" w:rsidRDefault="00E005D9" w:rsidP="00C1440E">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Налог уплачивается путем внесения в течение налогового периода авансовых платежей по налогу. </w:t>
      </w:r>
      <w:r w:rsidR="00E83EC3" w:rsidRPr="00892B03">
        <w:rPr>
          <w:rFonts w:ascii="Times New Roman" w:eastAsia="Times New Roman" w:hAnsi="Times New Roman" w:cs="Times New Roman"/>
          <w:sz w:val="24"/>
          <w:szCs w:val="24"/>
          <w:lang w:eastAsia="ru-RU"/>
        </w:rPr>
        <w:t>Организации исчисляют суммы авансовых платежей по налогу не позднее последнего месяца, следующего за истекшим налоговым периодом, как одну четвертую налоговой ставки процентной доли кадастровой стоимости земельного участка по состоянию на 1 января года, являющегося налоговым периодом</w:t>
      </w:r>
      <w:r w:rsidR="00EE2C2C" w:rsidRPr="00892B03">
        <w:rPr>
          <w:rFonts w:ascii="Times New Roman" w:eastAsia="Times New Roman" w:hAnsi="Times New Roman" w:cs="Times New Roman"/>
          <w:sz w:val="24"/>
          <w:szCs w:val="24"/>
          <w:lang w:eastAsia="ru-RU"/>
        </w:rPr>
        <w:t>.</w:t>
      </w:r>
    </w:p>
    <w:p w:rsidR="00E90735" w:rsidRPr="00892B03" w:rsidRDefault="00741625" w:rsidP="00C1440E">
      <w:pPr>
        <w:spacing w:after="0" w:line="240" w:lineRule="auto"/>
        <w:ind w:firstLine="851"/>
        <w:jc w:val="both"/>
        <w:rPr>
          <w:rFonts w:ascii="Times New Roman" w:eastAsia="Times New Roman" w:hAnsi="Times New Roman" w:cs="Times New Roman"/>
          <w:sz w:val="24"/>
          <w:szCs w:val="24"/>
          <w:lang w:eastAsia="ru-RU"/>
        </w:rPr>
      </w:pPr>
      <w:r w:rsidRPr="00741625">
        <w:rPr>
          <w:rFonts w:ascii="Times New Roman" w:eastAsia="Times New Roman" w:hAnsi="Times New Roman" w:cs="Times New Roman"/>
          <w:sz w:val="24"/>
          <w:szCs w:val="24"/>
          <w:lang w:eastAsia="ru-RU"/>
        </w:rPr>
        <w:t>По итогам налогового периода</w:t>
      </w:r>
      <w:r w:rsidR="00571DF5">
        <w:rPr>
          <w:rFonts w:ascii="Times New Roman" w:eastAsia="Times New Roman" w:hAnsi="Times New Roman" w:cs="Times New Roman"/>
          <w:sz w:val="24"/>
          <w:szCs w:val="24"/>
          <w:lang w:eastAsia="ru-RU"/>
        </w:rPr>
        <w:t>,</w:t>
      </w:r>
      <w:r w:rsidRPr="00741625">
        <w:rPr>
          <w:rFonts w:ascii="Times New Roman" w:eastAsia="Times New Roman" w:hAnsi="Times New Roman" w:cs="Times New Roman"/>
          <w:sz w:val="24"/>
          <w:szCs w:val="24"/>
          <w:lang w:eastAsia="ru-RU"/>
        </w:rPr>
        <w:t xml:space="preserve"> указанные в настоящем пункте категории налогоплательщиков</w:t>
      </w:r>
      <w:r w:rsidR="00571DF5">
        <w:rPr>
          <w:rFonts w:ascii="Times New Roman" w:eastAsia="Times New Roman" w:hAnsi="Times New Roman" w:cs="Times New Roman"/>
          <w:sz w:val="24"/>
          <w:szCs w:val="24"/>
          <w:lang w:eastAsia="ru-RU"/>
        </w:rPr>
        <w:t>,</w:t>
      </w:r>
      <w:r w:rsidRPr="00741625">
        <w:rPr>
          <w:rFonts w:ascii="Times New Roman" w:eastAsia="Times New Roman" w:hAnsi="Times New Roman" w:cs="Times New Roman"/>
          <w:sz w:val="24"/>
          <w:szCs w:val="24"/>
          <w:lang w:eastAsia="ru-RU"/>
        </w:rPr>
        <w:t xml:space="preserve"> уплачивают налог не позднее 1 марта  года, следующего за истекшим налоговым периодом</w:t>
      </w:r>
      <w:r w:rsidR="00E90735" w:rsidRPr="00892B03">
        <w:rPr>
          <w:rFonts w:ascii="Times New Roman" w:eastAsia="Times New Roman" w:hAnsi="Times New Roman" w:cs="Times New Roman"/>
          <w:sz w:val="24"/>
          <w:szCs w:val="24"/>
          <w:lang w:eastAsia="ru-RU"/>
        </w:rPr>
        <w:t>.</w:t>
      </w:r>
    </w:p>
    <w:p w:rsidR="00E90735" w:rsidRPr="00892B03" w:rsidRDefault="00E90735" w:rsidP="00C1440E">
      <w:pPr>
        <w:spacing w:after="0" w:line="240" w:lineRule="auto"/>
        <w:rPr>
          <w:rFonts w:ascii="Times New Roman" w:eastAsia="Times New Roman" w:hAnsi="Times New Roman" w:cs="Times New Roman"/>
          <w:sz w:val="24"/>
          <w:szCs w:val="24"/>
          <w:lang w:eastAsia="ru-RU"/>
        </w:rPr>
      </w:pPr>
    </w:p>
    <w:p w:rsidR="00484320" w:rsidRPr="00892B03" w:rsidRDefault="0085063A" w:rsidP="00C1440E">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1</w:t>
      </w:r>
      <w:r w:rsidR="00541003">
        <w:rPr>
          <w:rFonts w:ascii="Times New Roman" w:eastAsia="Times New Roman" w:hAnsi="Times New Roman" w:cs="Times New Roman"/>
          <w:sz w:val="24"/>
          <w:szCs w:val="24"/>
          <w:lang w:eastAsia="ru-RU"/>
        </w:rPr>
        <w:t>0</w:t>
      </w:r>
      <w:r w:rsidRPr="00892B03">
        <w:rPr>
          <w:rFonts w:ascii="Times New Roman" w:eastAsia="Times New Roman" w:hAnsi="Times New Roman" w:cs="Times New Roman"/>
          <w:sz w:val="24"/>
          <w:szCs w:val="24"/>
          <w:lang w:eastAsia="ru-RU"/>
        </w:rPr>
        <w:t xml:space="preserve">. </w:t>
      </w:r>
      <w:r w:rsidR="0022376A" w:rsidRPr="0022376A">
        <w:rPr>
          <w:rFonts w:ascii="Times New Roman" w:eastAsia="Times New Roman" w:hAnsi="Times New Roman" w:cs="Times New Roman"/>
          <w:sz w:val="24"/>
          <w:szCs w:val="24"/>
          <w:lang w:eastAsia="ru-RU"/>
        </w:rPr>
        <w:t>По результатам проведения государственной кадастровой оценки земель сведения о кадастровой стоимости земельных участков предоставляются налогоплательщикам  земельного налога, признаваемым таковыми  в соответствии со ст. 388 НК РФ, по письменному заявлению налогоплательщика  в порядке, установленном  ст. 14 Федерального закона «О государственном кадастре недвижимости</w:t>
      </w:r>
      <w:proofErr w:type="gramStart"/>
      <w:r w:rsidR="0022376A" w:rsidRPr="0022376A">
        <w:rPr>
          <w:rFonts w:ascii="Times New Roman" w:eastAsia="Times New Roman" w:hAnsi="Times New Roman" w:cs="Times New Roman"/>
          <w:sz w:val="24"/>
          <w:szCs w:val="24"/>
          <w:lang w:eastAsia="ru-RU"/>
        </w:rPr>
        <w:t>».</w:t>
      </w:r>
      <w:r w:rsidR="00484320" w:rsidRPr="00892B03">
        <w:rPr>
          <w:rFonts w:ascii="Times New Roman" w:eastAsia="Times New Roman" w:hAnsi="Times New Roman" w:cs="Times New Roman"/>
          <w:sz w:val="24"/>
          <w:szCs w:val="24"/>
          <w:lang w:eastAsia="ru-RU"/>
        </w:rPr>
        <w:t>.</w:t>
      </w:r>
      <w:proofErr w:type="gramEnd"/>
    </w:p>
    <w:p w:rsidR="00484320" w:rsidRPr="00892B03" w:rsidRDefault="00484320" w:rsidP="00C1440E">
      <w:pPr>
        <w:spacing w:after="0" w:line="240" w:lineRule="auto"/>
        <w:ind w:firstLine="851"/>
        <w:jc w:val="both"/>
        <w:rPr>
          <w:rFonts w:ascii="Times New Roman" w:eastAsia="Times New Roman" w:hAnsi="Times New Roman" w:cs="Times New Roman"/>
          <w:sz w:val="24"/>
          <w:szCs w:val="24"/>
          <w:lang w:eastAsia="ru-RU"/>
        </w:rPr>
      </w:pPr>
    </w:p>
    <w:p w:rsidR="00484320" w:rsidRPr="00892B03" w:rsidRDefault="00636A43" w:rsidP="00C1440E">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1</w:t>
      </w:r>
      <w:r w:rsidR="00541003">
        <w:rPr>
          <w:rFonts w:ascii="Times New Roman" w:eastAsia="Times New Roman" w:hAnsi="Times New Roman" w:cs="Times New Roman"/>
          <w:sz w:val="24"/>
          <w:szCs w:val="24"/>
          <w:lang w:eastAsia="ru-RU"/>
        </w:rPr>
        <w:t>1</w:t>
      </w:r>
      <w:r w:rsidRPr="00892B03">
        <w:rPr>
          <w:rFonts w:ascii="Times New Roman" w:eastAsia="Times New Roman" w:hAnsi="Times New Roman" w:cs="Times New Roman"/>
          <w:sz w:val="24"/>
          <w:szCs w:val="24"/>
          <w:lang w:eastAsia="ru-RU"/>
        </w:rPr>
        <w:t xml:space="preserve">. </w:t>
      </w:r>
      <w:r w:rsidR="009E0829" w:rsidRPr="009E0829">
        <w:rPr>
          <w:rFonts w:ascii="Times New Roman" w:eastAsia="Times New Roman" w:hAnsi="Times New Roman" w:cs="Times New Roman"/>
          <w:sz w:val="24"/>
          <w:szCs w:val="24"/>
          <w:lang w:eastAsia="ru-RU"/>
        </w:rPr>
        <w:t>Со дня вступления в силу настоящего Решения п</w:t>
      </w:r>
      <w:r w:rsidR="00484320" w:rsidRPr="00892B03">
        <w:rPr>
          <w:rFonts w:ascii="Times New Roman" w:eastAsia="Times New Roman" w:hAnsi="Times New Roman" w:cs="Times New Roman"/>
          <w:sz w:val="24"/>
          <w:szCs w:val="24"/>
          <w:lang w:eastAsia="ru-RU"/>
        </w:rPr>
        <w:t>ризнать утратившим силу Решение Собрания Представителей сельского поселения Хрящевка муниципального района Ставропольский Самарской области</w:t>
      </w:r>
      <w:r w:rsidRPr="00892B03">
        <w:rPr>
          <w:rFonts w:ascii="Times New Roman" w:eastAsia="Times New Roman" w:hAnsi="Times New Roman" w:cs="Times New Roman"/>
          <w:sz w:val="24"/>
          <w:szCs w:val="24"/>
          <w:lang w:eastAsia="ru-RU"/>
        </w:rPr>
        <w:t xml:space="preserve"> от 30.06.2008 № 30</w:t>
      </w:r>
      <w:r w:rsidR="00484320" w:rsidRPr="00892B03">
        <w:rPr>
          <w:rFonts w:ascii="Times New Roman" w:eastAsia="Times New Roman" w:hAnsi="Times New Roman" w:cs="Times New Roman"/>
          <w:sz w:val="24"/>
          <w:szCs w:val="24"/>
          <w:lang w:eastAsia="ru-RU"/>
        </w:rPr>
        <w:t xml:space="preserve"> «</w:t>
      </w:r>
      <w:r w:rsidRPr="00892B03">
        <w:rPr>
          <w:rFonts w:ascii="Times New Roman" w:eastAsia="Times New Roman" w:hAnsi="Times New Roman" w:cs="Times New Roman"/>
          <w:sz w:val="24"/>
          <w:szCs w:val="24"/>
          <w:lang w:eastAsia="ru-RU"/>
        </w:rPr>
        <w:t>О земельном налоге на территории</w:t>
      </w:r>
      <w:r w:rsidR="00484320" w:rsidRPr="00892B03">
        <w:rPr>
          <w:rFonts w:ascii="Times New Roman" w:eastAsia="Times New Roman" w:hAnsi="Times New Roman" w:cs="Times New Roman"/>
          <w:sz w:val="24"/>
          <w:szCs w:val="24"/>
          <w:lang w:eastAsia="ru-RU"/>
        </w:rPr>
        <w:t xml:space="preserve"> поселения Хрящевка муниципального района Ставропольский </w:t>
      </w:r>
      <w:r w:rsidRPr="00892B03">
        <w:rPr>
          <w:rFonts w:ascii="Times New Roman" w:eastAsia="Times New Roman" w:hAnsi="Times New Roman" w:cs="Times New Roman"/>
          <w:sz w:val="24"/>
          <w:szCs w:val="24"/>
          <w:lang w:eastAsia="ru-RU"/>
        </w:rPr>
        <w:t>(в редакции решений от 26.05.2009 № 8, 22.03.2011 № 5, 30.03.2012 № 8, 10.12.2014 № 31)</w:t>
      </w:r>
      <w:r w:rsidR="00484320" w:rsidRPr="00892B03">
        <w:rPr>
          <w:rFonts w:ascii="Times New Roman" w:eastAsia="Times New Roman" w:hAnsi="Times New Roman" w:cs="Times New Roman"/>
          <w:sz w:val="24"/>
          <w:szCs w:val="24"/>
          <w:lang w:eastAsia="ru-RU"/>
        </w:rPr>
        <w:t>.</w:t>
      </w:r>
    </w:p>
    <w:p w:rsidR="00484320" w:rsidRPr="00892B03" w:rsidRDefault="00484320" w:rsidP="00C1440E">
      <w:pPr>
        <w:spacing w:after="0" w:line="240" w:lineRule="auto"/>
        <w:ind w:firstLine="851"/>
        <w:jc w:val="both"/>
        <w:rPr>
          <w:rFonts w:ascii="Times New Roman" w:eastAsia="Times New Roman" w:hAnsi="Times New Roman" w:cs="Times New Roman"/>
          <w:sz w:val="24"/>
          <w:szCs w:val="24"/>
          <w:lang w:eastAsia="ru-RU"/>
        </w:rPr>
      </w:pPr>
    </w:p>
    <w:p w:rsidR="0085063A" w:rsidRPr="00892B03" w:rsidRDefault="0085063A" w:rsidP="00C1440E">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1</w:t>
      </w:r>
      <w:r w:rsidR="00541003">
        <w:rPr>
          <w:rFonts w:ascii="Times New Roman" w:eastAsia="Times New Roman" w:hAnsi="Times New Roman" w:cs="Times New Roman"/>
          <w:sz w:val="24"/>
          <w:szCs w:val="24"/>
          <w:lang w:eastAsia="ru-RU"/>
        </w:rPr>
        <w:t>2</w:t>
      </w:r>
      <w:r w:rsidRPr="00892B03">
        <w:rPr>
          <w:rFonts w:ascii="Times New Roman" w:eastAsia="Times New Roman" w:hAnsi="Times New Roman" w:cs="Times New Roman"/>
          <w:sz w:val="24"/>
          <w:szCs w:val="24"/>
          <w:lang w:eastAsia="ru-RU"/>
        </w:rPr>
        <w:t>. Опубликовать настоящее Решение в газете "Ставрополь-на-Волге".</w:t>
      </w:r>
    </w:p>
    <w:p w:rsidR="00484320" w:rsidRPr="00892B03" w:rsidRDefault="00484320" w:rsidP="00C1440E">
      <w:pPr>
        <w:spacing w:after="0" w:line="240" w:lineRule="auto"/>
        <w:ind w:firstLine="851"/>
        <w:jc w:val="both"/>
        <w:rPr>
          <w:rFonts w:ascii="Times New Roman" w:eastAsia="Times New Roman" w:hAnsi="Times New Roman" w:cs="Times New Roman"/>
          <w:sz w:val="24"/>
          <w:szCs w:val="24"/>
          <w:lang w:eastAsia="ru-RU"/>
        </w:rPr>
      </w:pPr>
    </w:p>
    <w:p w:rsidR="00636A43" w:rsidRDefault="0085063A" w:rsidP="00C1440E">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13. </w:t>
      </w:r>
      <w:r w:rsidR="009E0829" w:rsidRPr="009E0829">
        <w:rPr>
          <w:rFonts w:ascii="Times New Roman" w:eastAsia="Times New Roman" w:hAnsi="Times New Roman" w:cs="Times New Roman"/>
          <w:sz w:val="24"/>
          <w:szCs w:val="24"/>
          <w:lang w:eastAsia="ru-RU"/>
        </w:rPr>
        <w:t>Настоящее Решение вступает в силу  не ранее, чем по истечении одного месяца со дня его официального</w:t>
      </w:r>
      <w:r w:rsidR="00C1440E">
        <w:rPr>
          <w:rFonts w:ascii="Times New Roman" w:eastAsia="Times New Roman" w:hAnsi="Times New Roman" w:cs="Times New Roman"/>
          <w:sz w:val="24"/>
          <w:szCs w:val="24"/>
          <w:lang w:eastAsia="ru-RU"/>
        </w:rPr>
        <w:t xml:space="preserve"> опубликования.</w:t>
      </w:r>
    </w:p>
    <w:p w:rsidR="00C1440E" w:rsidRDefault="00C1440E" w:rsidP="00C1440E">
      <w:pPr>
        <w:spacing w:after="0" w:line="240" w:lineRule="auto"/>
        <w:ind w:firstLine="851"/>
        <w:jc w:val="both"/>
        <w:rPr>
          <w:rFonts w:ascii="Times New Roman" w:eastAsia="Times New Roman" w:hAnsi="Times New Roman" w:cs="Times New Roman"/>
          <w:sz w:val="24"/>
          <w:szCs w:val="24"/>
          <w:lang w:eastAsia="ru-RU"/>
        </w:rPr>
      </w:pPr>
    </w:p>
    <w:p w:rsidR="00C1440E" w:rsidRDefault="00C1440E" w:rsidP="00C1440E">
      <w:pPr>
        <w:spacing w:after="0" w:line="240" w:lineRule="auto"/>
        <w:ind w:firstLine="851"/>
        <w:jc w:val="both"/>
        <w:rPr>
          <w:rFonts w:ascii="Times New Roman" w:eastAsia="Times New Roman" w:hAnsi="Times New Roman" w:cs="Times New Roman"/>
          <w:sz w:val="24"/>
          <w:szCs w:val="24"/>
          <w:lang w:eastAsia="ru-RU"/>
        </w:rPr>
      </w:pPr>
    </w:p>
    <w:p w:rsidR="00C1440E" w:rsidRDefault="00C1440E" w:rsidP="00C1440E">
      <w:pPr>
        <w:spacing w:after="0" w:line="240" w:lineRule="auto"/>
        <w:ind w:firstLine="851"/>
        <w:jc w:val="both"/>
        <w:rPr>
          <w:rFonts w:ascii="Times New Roman" w:eastAsia="Times New Roman" w:hAnsi="Times New Roman" w:cs="Times New Roman"/>
          <w:sz w:val="24"/>
          <w:szCs w:val="24"/>
          <w:lang w:eastAsia="ru-RU"/>
        </w:rPr>
      </w:pPr>
    </w:p>
    <w:p w:rsidR="00C1440E" w:rsidRDefault="00C1440E" w:rsidP="00C1440E">
      <w:pPr>
        <w:spacing w:after="0" w:line="240" w:lineRule="auto"/>
        <w:ind w:firstLine="851"/>
        <w:jc w:val="both"/>
        <w:rPr>
          <w:rFonts w:ascii="Times New Roman" w:eastAsia="Times New Roman" w:hAnsi="Times New Roman" w:cs="Times New Roman"/>
          <w:sz w:val="24"/>
          <w:szCs w:val="24"/>
          <w:lang w:eastAsia="ru-RU"/>
        </w:rPr>
      </w:pPr>
    </w:p>
    <w:p w:rsidR="00C1440E" w:rsidRDefault="00C1440E" w:rsidP="00C1440E">
      <w:pPr>
        <w:spacing w:after="0" w:line="240" w:lineRule="auto"/>
        <w:ind w:firstLine="851"/>
        <w:jc w:val="both"/>
        <w:rPr>
          <w:rFonts w:ascii="Times New Roman" w:eastAsia="Times New Roman" w:hAnsi="Times New Roman" w:cs="Times New Roman"/>
          <w:sz w:val="24"/>
          <w:szCs w:val="24"/>
          <w:lang w:eastAsia="ru-RU"/>
        </w:rPr>
      </w:pPr>
    </w:p>
    <w:p w:rsidR="00C1440E" w:rsidRPr="00892B03" w:rsidRDefault="00C1440E" w:rsidP="00C1440E">
      <w:pPr>
        <w:spacing w:after="0" w:line="240" w:lineRule="auto"/>
        <w:ind w:firstLine="851"/>
        <w:jc w:val="both"/>
        <w:rPr>
          <w:rFonts w:ascii="Times New Roman" w:eastAsia="Times New Roman" w:hAnsi="Times New Roman" w:cs="Times New Roman"/>
          <w:sz w:val="24"/>
          <w:szCs w:val="24"/>
          <w:lang w:eastAsia="ru-RU"/>
        </w:rPr>
      </w:pPr>
    </w:p>
    <w:tbl>
      <w:tblPr>
        <w:tblW w:w="0" w:type="auto"/>
        <w:tblLook w:val="04A0" w:firstRow="1" w:lastRow="0" w:firstColumn="1" w:lastColumn="0" w:noHBand="0" w:noVBand="1"/>
      </w:tblPr>
      <w:tblGrid>
        <w:gridCol w:w="4770"/>
        <w:gridCol w:w="4801"/>
      </w:tblGrid>
      <w:tr w:rsidR="00636A43" w:rsidRPr="00892B03" w:rsidTr="00983941">
        <w:tc>
          <w:tcPr>
            <w:tcW w:w="5068" w:type="dxa"/>
            <w:shd w:val="clear" w:color="auto" w:fill="auto"/>
          </w:tcPr>
          <w:p w:rsidR="00636A43" w:rsidRPr="00892B03" w:rsidRDefault="00636A43" w:rsidP="00C1440E">
            <w:pPr>
              <w:autoSpaceDE w:val="0"/>
              <w:autoSpaceDN w:val="0"/>
              <w:adjustRightInd w:val="0"/>
              <w:spacing w:after="0" w:line="240" w:lineRule="auto"/>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Председатель Собрания представителей</w:t>
            </w:r>
          </w:p>
          <w:p w:rsidR="00636A43" w:rsidRPr="00892B03" w:rsidRDefault="00636A43" w:rsidP="00C1440E">
            <w:pPr>
              <w:autoSpaceDE w:val="0"/>
              <w:autoSpaceDN w:val="0"/>
              <w:adjustRightInd w:val="0"/>
              <w:spacing w:after="0" w:line="240" w:lineRule="auto"/>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сельского поселения Хрящевка</w:t>
            </w:r>
          </w:p>
          <w:p w:rsidR="00636A43" w:rsidRPr="00892B03" w:rsidRDefault="00636A43" w:rsidP="00C1440E">
            <w:pPr>
              <w:autoSpaceDE w:val="0"/>
              <w:autoSpaceDN w:val="0"/>
              <w:adjustRightInd w:val="0"/>
              <w:spacing w:after="0" w:line="240" w:lineRule="auto"/>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муниципального района </w:t>
            </w:r>
            <w:proofErr w:type="gramStart"/>
            <w:r w:rsidRPr="00892B03">
              <w:rPr>
                <w:rFonts w:ascii="Times New Roman" w:eastAsia="Times New Roman" w:hAnsi="Times New Roman" w:cs="Times New Roman"/>
                <w:sz w:val="24"/>
                <w:szCs w:val="24"/>
                <w:lang w:eastAsia="ru-RU"/>
              </w:rPr>
              <w:t>Ставропольский</w:t>
            </w:r>
            <w:proofErr w:type="gramEnd"/>
          </w:p>
          <w:p w:rsidR="00636A43" w:rsidRPr="00892B03" w:rsidRDefault="00636A43" w:rsidP="00C1440E">
            <w:pPr>
              <w:autoSpaceDE w:val="0"/>
              <w:autoSpaceDN w:val="0"/>
              <w:adjustRightInd w:val="0"/>
              <w:spacing w:after="0" w:line="240" w:lineRule="auto"/>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Самарской области        </w:t>
            </w:r>
          </w:p>
          <w:p w:rsidR="00636A43" w:rsidRPr="00892B03" w:rsidRDefault="00636A43" w:rsidP="00C1440E">
            <w:pPr>
              <w:autoSpaceDE w:val="0"/>
              <w:autoSpaceDN w:val="0"/>
              <w:adjustRightInd w:val="0"/>
              <w:spacing w:after="0" w:line="240" w:lineRule="auto"/>
              <w:rPr>
                <w:rFonts w:ascii="Times New Roman" w:eastAsia="Times New Roman" w:hAnsi="Times New Roman" w:cs="Times New Roman"/>
                <w:sz w:val="24"/>
                <w:szCs w:val="24"/>
                <w:lang w:eastAsia="ru-RU"/>
              </w:rPr>
            </w:pPr>
          </w:p>
          <w:p w:rsidR="00636A43" w:rsidRPr="00892B03" w:rsidRDefault="00636A43" w:rsidP="00C1440E">
            <w:pPr>
              <w:autoSpaceDE w:val="0"/>
              <w:autoSpaceDN w:val="0"/>
              <w:adjustRightInd w:val="0"/>
              <w:spacing w:after="0" w:line="240" w:lineRule="auto"/>
              <w:rPr>
                <w:rFonts w:ascii="Times New Roman" w:eastAsia="Times New Roman" w:hAnsi="Times New Roman" w:cs="Times New Roman"/>
                <w:sz w:val="24"/>
                <w:szCs w:val="24"/>
                <w:lang w:eastAsia="ru-RU"/>
              </w:rPr>
            </w:pPr>
          </w:p>
          <w:p w:rsidR="00636A43" w:rsidRPr="00892B03" w:rsidRDefault="00636A43" w:rsidP="00C1440E">
            <w:pPr>
              <w:autoSpaceDE w:val="0"/>
              <w:autoSpaceDN w:val="0"/>
              <w:adjustRightInd w:val="0"/>
              <w:spacing w:after="0" w:line="240" w:lineRule="auto"/>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   _____________     Т.Н. Доронина</w:t>
            </w:r>
          </w:p>
          <w:p w:rsidR="00636A43" w:rsidRPr="00892B03" w:rsidRDefault="00636A43" w:rsidP="00C1440E">
            <w:pPr>
              <w:autoSpaceDE w:val="0"/>
              <w:autoSpaceDN w:val="0"/>
              <w:adjustRightInd w:val="0"/>
              <w:spacing w:after="0" w:line="240" w:lineRule="auto"/>
              <w:jc w:val="both"/>
              <w:rPr>
                <w:rFonts w:ascii="Times New Roman" w:eastAsia="Times New Roman" w:hAnsi="Times New Roman" w:cs="Times New Roman"/>
                <w:sz w:val="24"/>
                <w:szCs w:val="24"/>
                <w:lang w:eastAsia="ru-RU"/>
              </w:rPr>
            </w:pPr>
          </w:p>
        </w:tc>
        <w:tc>
          <w:tcPr>
            <w:tcW w:w="5069" w:type="dxa"/>
            <w:shd w:val="clear" w:color="auto" w:fill="auto"/>
          </w:tcPr>
          <w:p w:rsidR="00636A43" w:rsidRPr="00892B03" w:rsidRDefault="00636A43" w:rsidP="00C1440E">
            <w:pPr>
              <w:autoSpaceDE w:val="0"/>
              <w:autoSpaceDN w:val="0"/>
              <w:adjustRightInd w:val="0"/>
              <w:spacing w:after="0" w:line="240" w:lineRule="auto"/>
              <w:ind w:left="319"/>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Глава сельского поселения Хрящевка</w:t>
            </w:r>
          </w:p>
          <w:p w:rsidR="00636A43" w:rsidRPr="00892B03" w:rsidRDefault="00636A43" w:rsidP="00C1440E">
            <w:pPr>
              <w:autoSpaceDE w:val="0"/>
              <w:autoSpaceDN w:val="0"/>
              <w:adjustRightInd w:val="0"/>
              <w:spacing w:after="0" w:line="240" w:lineRule="auto"/>
              <w:ind w:left="319"/>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муниципального района </w:t>
            </w:r>
            <w:proofErr w:type="gramStart"/>
            <w:r w:rsidRPr="00892B03">
              <w:rPr>
                <w:rFonts w:ascii="Times New Roman" w:eastAsia="Times New Roman" w:hAnsi="Times New Roman" w:cs="Times New Roman"/>
                <w:sz w:val="24"/>
                <w:szCs w:val="24"/>
                <w:lang w:eastAsia="ru-RU"/>
              </w:rPr>
              <w:t>Ставропольский</w:t>
            </w:r>
            <w:proofErr w:type="gramEnd"/>
          </w:p>
          <w:p w:rsidR="00636A43" w:rsidRPr="00892B03" w:rsidRDefault="00636A43" w:rsidP="00C1440E">
            <w:pPr>
              <w:autoSpaceDE w:val="0"/>
              <w:autoSpaceDN w:val="0"/>
              <w:adjustRightInd w:val="0"/>
              <w:spacing w:after="0" w:line="240" w:lineRule="auto"/>
              <w:ind w:left="319"/>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Самарской области        </w:t>
            </w:r>
          </w:p>
          <w:p w:rsidR="00636A43" w:rsidRPr="00892B03" w:rsidRDefault="00636A43" w:rsidP="00C1440E">
            <w:pPr>
              <w:autoSpaceDE w:val="0"/>
              <w:autoSpaceDN w:val="0"/>
              <w:adjustRightInd w:val="0"/>
              <w:spacing w:after="0" w:line="240" w:lineRule="auto"/>
              <w:rPr>
                <w:rFonts w:ascii="Times New Roman" w:eastAsia="Times New Roman" w:hAnsi="Times New Roman" w:cs="Times New Roman"/>
                <w:sz w:val="24"/>
                <w:szCs w:val="24"/>
                <w:lang w:eastAsia="ru-RU"/>
              </w:rPr>
            </w:pPr>
          </w:p>
          <w:p w:rsidR="00636A43" w:rsidRPr="00892B03" w:rsidRDefault="00636A43" w:rsidP="00C1440E">
            <w:pPr>
              <w:autoSpaceDE w:val="0"/>
              <w:autoSpaceDN w:val="0"/>
              <w:adjustRightInd w:val="0"/>
              <w:spacing w:after="0" w:line="240" w:lineRule="auto"/>
              <w:rPr>
                <w:rFonts w:ascii="Times New Roman" w:eastAsia="Times New Roman" w:hAnsi="Times New Roman" w:cs="Times New Roman"/>
                <w:sz w:val="24"/>
                <w:szCs w:val="24"/>
                <w:lang w:eastAsia="ru-RU"/>
              </w:rPr>
            </w:pPr>
          </w:p>
          <w:p w:rsidR="00636A43" w:rsidRPr="00892B03" w:rsidRDefault="00636A43" w:rsidP="00C1440E">
            <w:pPr>
              <w:autoSpaceDE w:val="0"/>
              <w:autoSpaceDN w:val="0"/>
              <w:adjustRightInd w:val="0"/>
              <w:spacing w:after="0" w:line="240" w:lineRule="auto"/>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   </w:t>
            </w:r>
          </w:p>
          <w:p w:rsidR="00636A43" w:rsidRPr="00892B03" w:rsidRDefault="00636A43" w:rsidP="00C1440E">
            <w:pPr>
              <w:autoSpaceDE w:val="0"/>
              <w:autoSpaceDN w:val="0"/>
              <w:adjustRightInd w:val="0"/>
              <w:spacing w:after="0" w:line="240" w:lineRule="auto"/>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        _____________     В.А. Гордеев</w:t>
            </w:r>
          </w:p>
        </w:tc>
      </w:tr>
    </w:tbl>
    <w:p w:rsidR="00636A43" w:rsidRPr="00892B03" w:rsidRDefault="00636A43" w:rsidP="00636A43">
      <w:pPr>
        <w:spacing w:after="0" w:line="240" w:lineRule="auto"/>
        <w:ind w:firstLine="851"/>
        <w:jc w:val="both"/>
        <w:rPr>
          <w:rFonts w:ascii="Times New Roman" w:eastAsia="Times New Roman" w:hAnsi="Times New Roman" w:cs="Times New Roman"/>
          <w:sz w:val="24"/>
          <w:szCs w:val="24"/>
          <w:lang w:eastAsia="ru-RU"/>
        </w:rPr>
      </w:pPr>
    </w:p>
    <w:p w:rsidR="009A444C" w:rsidRDefault="009A444C" w:rsidP="00177B92">
      <w:pPr>
        <w:spacing w:after="0" w:line="240" w:lineRule="auto"/>
        <w:ind w:firstLine="851"/>
        <w:jc w:val="right"/>
        <w:rPr>
          <w:rFonts w:ascii="Times New Roman" w:eastAsia="Times New Roman" w:hAnsi="Times New Roman" w:cs="Times New Roman"/>
          <w:sz w:val="24"/>
          <w:szCs w:val="24"/>
          <w:lang w:eastAsia="ru-RU"/>
        </w:rPr>
      </w:pPr>
    </w:p>
    <w:p w:rsidR="009A444C" w:rsidRDefault="009A444C" w:rsidP="00177B92">
      <w:pPr>
        <w:spacing w:after="0" w:line="240" w:lineRule="auto"/>
        <w:ind w:firstLine="851"/>
        <w:jc w:val="right"/>
        <w:rPr>
          <w:rFonts w:ascii="Times New Roman" w:eastAsia="Times New Roman" w:hAnsi="Times New Roman" w:cs="Times New Roman"/>
          <w:sz w:val="24"/>
          <w:szCs w:val="24"/>
          <w:lang w:eastAsia="ru-RU"/>
        </w:rPr>
      </w:pPr>
    </w:p>
    <w:p w:rsidR="00C1440E" w:rsidRDefault="00C1440E" w:rsidP="00177B92">
      <w:pPr>
        <w:spacing w:after="0" w:line="240" w:lineRule="auto"/>
        <w:ind w:firstLine="851"/>
        <w:jc w:val="right"/>
        <w:rPr>
          <w:rFonts w:ascii="Times New Roman" w:eastAsia="Times New Roman" w:hAnsi="Times New Roman" w:cs="Times New Roman"/>
          <w:sz w:val="24"/>
          <w:szCs w:val="24"/>
          <w:lang w:eastAsia="ru-RU"/>
        </w:rPr>
      </w:pPr>
    </w:p>
    <w:p w:rsidR="00C1440E" w:rsidRDefault="00C1440E" w:rsidP="00177B92">
      <w:pPr>
        <w:spacing w:after="0" w:line="240" w:lineRule="auto"/>
        <w:ind w:firstLine="851"/>
        <w:jc w:val="right"/>
        <w:rPr>
          <w:rFonts w:ascii="Times New Roman" w:eastAsia="Times New Roman" w:hAnsi="Times New Roman" w:cs="Times New Roman"/>
          <w:sz w:val="24"/>
          <w:szCs w:val="24"/>
          <w:lang w:eastAsia="ru-RU"/>
        </w:rPr>
      </w:pPr>
    </w:p>
    <w:p w:rsidR="00541003" w:rsidRDefault="00541003" w:rsidP="00177B92">
      <w:pPr>
        <w:spacing w:after="0" w:line="240" w:lineRule="auto"/>
        <w:ind w:firstLine="851"/>
        <w:jc w:val="right"/>
        <w:rPr>
          <w:rFonts w:ascii="Times New Roman" w:eastAsia="Times New Roman" w:hAnsi="Times New Roman" w:cs="Times New Roman"/>
          <w:sz w:val="24"/>
          <w:szCs w:val="24"/>
          <w:lang w:eastAsia="ru-RU"/>
        </w:rPr>
      </w:pPr>
      <w:bookmarkStart w:id="0" w:name="_GoBack"/>
      <w:bookmarkEnd w:id="0"/>
    </w:p>
    <w:p w:rsidR="00177B92" w:rsidRPr="00892B03" w:rsidRDefault="00177B92" w:rsidP="00177B92">
      <w:pPr>
        <w:spacing w:after="0" w:line="240" w:lineRule="auto"/>
        <w:ind w:firstLine="851"/>
        <w:jc w:val="right"/>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Приложение </w:t>
      </w:r>
    </w:p>
    <w:p w:rsidR="00177B92" w:rsidRPr="00892B03" w:rsidRDefault="00177B92" w:rsidP="00177B92">
      <w:pPr>
        <w:spacing w:after="0" w:line="240" w:lineRule="auto"/>
        <w:ind w:firstLine="851"/>
        <w:jc w:val="right"/>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к Решению Собрания Представителей </w:t>
      </w:r>
    </w:p>
    <w:p w:rsidR="00177B92" w:rsidRPr="00892B03" w:rsidRDefault="00177B92" w:rsidP="00177B92">
      <w:pPr>
        <w:spacing w:after="0" w:line="240" w:lineRule="auto"/>
        <w:ind w:firstLine="851"/>
        <w:jc w:val="right"/>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сельского поселения Хрящевка</w:t>
      </w:r>
    </w:p>
    <w:p w:rsidR="00C1440E" w:rsidRDefault="00177B92" w:rsidP="00177B92">
      <w:pPr>
        <w:spacing w:after="0" w:line="240" w:lineRule="auto"/>
        <w:ind w:firstLine="851"/>
        <w:jc w:val="right"/>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муниципального района </w:t>
      </w:r>
      <w:proofErr w:type="gramStart"/>
      <w:r w:rsidRPr="00892B03">
        <w:rPr>
          <w:rFonts w:ascii="Times New Roman" w:eastAsia="Times New Roman" w:hAnsi="Times New Roman" w:cs="Times New Roman"/>
          <w:sz w:val="24"/>
          <w:szCs w:val="24"/>
          <w:lang w:eastAsia="ru-RU"/>
        </w:rPr>
        <w:t>Ставропольский</w:t>
      </w:r>
      <w:proofErr w:type="gramEnd"/>
      <w:r w:rsidRPr="00892B03">
        <w:rPr>
          <w:rFonts w:ascii="Times New Roman" w:eastAsia="Times New Roman" w:hAnsi="Times New Roman" w:cs="Times New Roman"/>
          <w:sz w:val="24"/>
          <w:szCs w:val="24"/>
          <w:lang w:eastAsia="ru-RU"/>
        </w:rPr>
        <w:t xml:space="preserve"> Самарской области</w:t>
      </w:r>
    </w:p>
    <w:p w:rsidR="00177B92" w:rsidRPr="00892B03" w:rsidRDefault="00C1440E" w:rsidP="00177B92">
      <w:pPr>
        <w:spacing w:after="0" w:line="240" w:lineRule="auto"/>
        <w:ind w:firstLine="851"/>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 01.03.2016г. № 8</w:t>
      </w:r>
      <w:r w:rsidR="00177B92" w:rsidRPr="00892B03">
        <w:rPr>
          <w:rFonts w:ascii="Times New Roman" w:eastAsia="Times New Roman" w:hAnsi="Times New Roman" w:cs="Times New Roman"/>
          <w:sz w:val="24"/>
          <w:szCs w:val="24"/>
          <w:lang w:eastAsia="ru-RU"/>
        </w:rPr>
        <w:t xml:space="preserve"> </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541003" w:rsidRDefault="00541003" w:rsidP="00177B92">
      <w:pPr>
        <w:spacing w:after="0" w:line="240" w:lineRule="auto"/>
        <w:ind w:firstLine="851"/>
        <w:jc w:val="center"/>
        <w:rPr>
          <w:rFonts w:ascii="Times New Roman" w:eastAsia="Times New Roman" w:hAnsi="Times New Roman" w:cs="Times New Roman"/>
          <w:sz w:val="24"/>
          <w:szCs w:val="24"/>
          <w:lang w:eastAsia="ru-RU"/>
        </w:rPr>
      </w:pPr>
    </w:p>
    <w:p w:rsidR="00541003" w:rsidRDefault="00541003" w:rsidP="00177B92">
      <w:pPr>
        <w:spacing w:after="0" w:line="240" w:lineRule="auto"/>
        <w:ind w:firstLine="851"/>
        <w:jc w:val="center"/>
        <w:rPr>
          <w:rFonts w:ascii="Times New Roman" w:eastAsia="Times New Roman" w:hAnsi="Times New Roman" w:cs="Times New Roman"/>
          <w:sz w:val="24"/>
          <w:szCs w:val="24"/>
          <w:lang w:eastAsia="ru-RU"/>
        </w:rPr>
      </w:pPr>
    </w:p>
    <w:p w:rsidR="00177B92" w:rsidRPr="00892B03" w:rsidRDefault="00177B92" w:rsidP="00177B92">
      <w:pPr>
        <w:spacing w:after="0" w:line="240" w:lineRule="auto"/>
        <w:ind w:firstLine="851"/>
        <w:jc w:val="center"/>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ПОРЯДОК</w:t>
      </w:r>
    </w:p>
    <w:p w:rsidR="00177B92" w:rsidRPr="00892B03" w:rsidRDefault="00177B92" w:rsidP="00177B92">
      <w:pPr>
        <w:spacing w:after="0" w:line="240" w:lineRule="auto"/>
        <w:ind w:firstLine="851"/>
        <w:jc w:val="center"/>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И УСЛОВИЯ ПРЕДОСТАВЛЕНИЯ ЛЬГОТ ПО ЗЕМЕЛЬНОМУ НАЛОГУ</w:t>
      </w:r>
    </w:p>
    <w:p w:rsidR="00177B92" w:rsidRPr="00892B03" w:rsidRDefault="00177B92" w:rsidP="00177B92">
      <w:pPr>
        <w:spacing w:after="0" w:line="240" w:lineRule="auto"/>
        <w:ind w:firstLine="851"/>
        <w:jc w:val="center"/>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В СЕЛЬСКОМ ПОСЕЛЕНИИ ХРЯЩЕВКА МУНИЦИПАЛЬНОГО РАЙОНА</w:t>
      </w:r>
    </w:p>
    <w:p w:rsidR="00177B92" w:rsidRPr="00892B03" w:rsidRDefault="00177B92" w:rsidP="00177B92">
      <w:pPr>
        <w:spacing w:after="0" w:line="240" w:lineRule="auto"/>
        <w:ind w:firstLine="851"/>
        <w:jc w:val="center"/>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СТАВРОПОЛЬСКИЙ САМАРСКОЙ ОБЛАСТИ</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92B03" w:rsidRDefault="00177B92" w:rsidP="00177B92">
      <w:pPr>
        <w:spacing w:after="0" w:line="240" w:lineRule="auto"/>
        <w:ind w:firstLine="851"/>
        <w:jc w:val="center"/>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1. ОБЩИЕ ПОЛОЖЕНИЯ</w:t>
      </w:r>
    </w:p>
    <w:p w:rsidR="00177B92" w:rsidRPr="00892B03" w:rsidRDefault="00177B92" w:rsidP="00177B92">
      <w:pPr>
        <w:spacing w:after="0" w:line="240" w:lineRule="auto"/>
        <w:ind w:firstLine="851"/>
        <w:jc w:val="center"/>
        <w:rPr>
          <w:rFonts w:ascii="Times New Roman" w:eastAsia="Times New Roman" w:hAnsi="Times New Roman" w:cs="Times New Roman"/>
          <w:sz w:val="24"/>
          <w:szCs w:val="24"/>
          <w:lang w:eastAsia="ru-RU"/>
        </w:rPr>
      </w:pP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1.1. Настоящий Порядок и условия предоставления льгот по земельному налогу в сельском поселении Хрящевка муниципального района ставропольский Самарской области (далее - Порядок) в соответствии с Налоговым кодексом Российской Федерации п. 2 ст. 387, федеральными законами определяет порядок и условия предоставления льгот по налогам, по которым Собрание представителей сельского поселения Хрящевка (далее - Собрание представителей) как представительный орган муниципального образования в сельском поселении Хрящевка муниципального района Ставропольский Самарской области (далее - сельское поселение) вправе устанавливать льготы.</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1.2. Действие настоящего Порядка распространяется на категории налогоплательщиков, на которых возложена обязанность уплачивать </w:t>
      </w:r>
      <w:r w:rsidR="00626CCA">
        <w:rPr>
          <w:rFonts w:ascii="Times New Roman" w:eastAsia="Times New Roman" w:hAnsi="Times New Roman" w:cs="Times New Roman"/>
          <w:sz w:val="24"/>
          <w:szCs w:val="24"/>
          <w:lang w:eastAsia="ru-RU"/>
        </w:rPr>
        <w:t xml:space="preserve">земельный </w:t>
      </w:r>
      <w:r w:rsidRPr="00892B03">
        <w:rPr>
          <w:rFonts w:ascii="Times New Roman" w:eastAsia="Times New Roman" w:hAnsi="Times New Roman" w:cs="Times New Roman"/>
          <w:sz w:val="24"/>
          <w:szCs w:val="24"/>
          <w:lang w:eastAsia="ru-RU"/>
        </w:rPr>
        <w:t>налог</w:t>
      </w:r>
      <w:r w:rsidR="00626CCA">
        <w:rPr>
          <w:rFonts w:ascii="Times New Roman" w:eastAsia="Times New Roman" w:hAnsi="Times New Roman" w:cs="Times New Roman"/>
          <w:sz w:val="24"/>
          <w:szCs w:val="24"/>
          <w:lang w:eastAsia="ru-RU"/>
        </w:rPr>
        <w:t xml:space="preserve"> </w:t>
      </w:r>
      <w:r w:rsidRPr="00892B03">
        <w:rPr>
          <w:rFonts w:ascii="Times New Roman" w:eastAsia="Times New Roman" w:hAnsi="Times New Roman" w:cs="Times New Roman"/>
          <w:sz w:val="24"/>
          <w:szCs w:val="24"/>
          <w:lang w:eastAsia="ru-RU"/>
        </w:rPr>
        <w:t>на территории сельского поселения.</w:t>
      </w:r>
    </w:p>
    <w:p w:rsidR="009E0829" w:rsidRDefault="009E0829" w:rsidP="00177B92">
      <w:pPr>
        <w:spacing w:after="0" w:line="240" w:lineRule="auto"/>
        <w:ind w:firstLine="851"/>
        <w:jc w:val="center"/>
        <w:rPr>
          <w:rFonts w:ascii="Times New Roman" w:eastAsia="Times New Roman" w:hAnsi="Times New Roman" w:cs="Times New Roman"/>
          <w:sz w:val="24"/>
          <w:szCs w:val="24"/>
          <w:lang w:eastAsia="ru-RU"/>
        </w:rPr>
      </w:pPr>
    </w:p>
    <w:p w:rsidR="00177B92" w:rsidRPr="00892B03" w:rsidRDefault="00177B92" w:rsidP="00177B92">
      <w:pPr>
        <w:spacing w:after="0" w:line="240" w:lineRule="auto"/>
        <w:ind w:firstLine="851"/>
        <w:jc w:val="center"/>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2. ОСНОВНЫЕ ПОНЯТИЯ И ТЕРМИНЫ</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2.1. В настоящем Порядке используются понятия и термины в следующих значениях:</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налогоплательщики - организации и физические лица, на которых в соответствии с Налоговым кодексом Российской Федерации и федеральными законами возложена обязанность </w:t>
      </w:r>
      <w:proofErr w:type="gramStart"/>
      <w:r w:rsidRPr="00892B03">
        <w:rPr>
          <w:rFonts w:ascii="Times New Roman" w:eastAsia="Times New Roman" w:hAnsi="Times New Roman" w:cs="Times New Roman"/>
          <w:sz w:val="24"/>
          <w:szCs w:val="24"/>
          <w:lang w:eastAsia="ru-RU"/>
        </w:rPr>
        <w:t>уплачивать</w:t>
      </w:r>
      <w:proofErr w:type="gramEnd"/>
      <w:r w:rsidRPr="00892B03">
        <w:rPr>
          <w:rFonts w:ascii="Times New Roman" w:eastAsia="Times New Roman" w:hAnsi="Times New Roman" w:cs="Times New Roman"/>
          <w:sz w:val="24"/>
          <w:szCs w:val="24"/>
          <w:lang w:eastAsia="ru-RU"/>
        </w:rPr>
        <w:t xml:space="preserve"> налоги;</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налоговый период - календарный год или иной период времени применительно к отдельным налогам, по окончании которого определяется налоговая база и исчисляется сумма налога, подлежащая уплате;</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налоговая льгота - предоставляемое отдельным категориям налогоплательщиков, предусмотренное местным законодательством о налогах и сборах преимущество по сравнению с другими налогоплательщиками, включая возможность не уплачивать налог либо уплачивать его в меньшем размере;</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категория налогоплательщиков - группа налогоплательщиков, определяемая по признакам, позволяющим обозначить ее как группу налогоплательщиков.</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2.2. В настоящем Порядке используются также иные понятия и термины в значениях, определяемых Налоговым кодексом Российской Федерации.</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92B03" w:rsidRDefault="00177B92" w:rsidP="00177B92">
      <w:pPr>
        <w:spacing w:after="0" w:line="240" w:lineRule="auto"/>
        <w:ind w:firstLine="851"/>
        <w:jc w:val="center"/>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3. ОСНОВНЫЕ ПРИНЦИПЫ УСТАНОВЛЕНИЯ НАЛОГОВЫХ ЛЬГОТ</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92B03" w:rsidRDefault="00626CCA" w:rsidP="00177B92">
      <w:pPr>
        <w:spacing w:after="0" w:line="240" w:lineRule="auto"/>
        <w:ind w:firstLine="851"/>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3.1 </w:t>
      </w:r>
      <w:r w:rsidR="00177B92" w:rsidRPr="00892B03">
        <w:rPr>
          <w:rFonts w:ascii="Times New Roman" w:eastAsia="Times New Roman" w:hAnsi="Times New Roman" w:cs="Times New Roman"/>
          <w:sz w:val="24"/>
          <w:szCs w:val="24"/>
          <w:lang w:eastAsia="ru-RU"/>
        </w:rPr>
        <w:t>Установление налоговых льгот осуществляется с соблюдением следующих основных принципов:</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налоговые льготы устанавливаются в пределах полномочий Собрания представителей, установленных федеральным законодательством;</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 налоговые льготы устанавливаются категориям налогоплательщиков, имеющим право в соответствии с федеральным законодательством, а также категориям, </w:t>
      </w:r>
      <w:r w:rsidRPr="00892B03">
        <w:rPr>
          <w:rFonts w:ascii="Times New Roman" w:eastAsia="Times New Roman" w:hAnsi="Times New Roman" w:cs="Times New Roman"/>
          <w:sz w:val="24"/>
          <w:szCs w:val="24"/>
          <w:lang w:eastAsia="ru-RU"/>
        </w:rPr>
        <w:lastRenderedPageBreak/>
        <w:t xml:space="preserve">предусмотренным законодательным актом сельского поселения </w:t>
      </w:r>
      <w:r w:rsidR="00626CCA">
        <w:rPr>
          <w:rFonts w:ascii="Times New Roman" w:eastAsia="Times New Roman" w:hAnsi="Times New Roman" w:cs="Times New Roman"/>
          <w:sz w:val="24"/>
          <w:szCs w:val="24"/>
          <w:lang w:eastAsia="ru-RU"/>
        </w:rPr>
        <w:t>Хрящевка муниципального района С</w:t>
      </w:r>
      <w:r w:rsidRPr="00892B03">
        <w:rPr>
          <w:rFonts w:ascii="Times New Roman" w:eastAsia="Times New Roman" w:hAnsi="Times New Roman" w:cs="Times New Roman"/>
          <w:sz w:val="24"/>
          <w:szCs w:val="24"/>
          <w:lang w:eastAsia="ru-RU"/>
        </w:rPr>
        <w:t>тавропольский Самарской области.</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92B03" w:rsidRDefault="00177B92" w:rsidP="00177B92">
      <w:pPr>
        <w:spacing w:after="0" w:line="240" w:lineRule="auto"/>
        <w:ind w:firstLine="851"/>
        <w:jc w:val="center"/>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4. ЦЕЛИ УСТАНОВЛЕНИЯ НАЛОГОВЫХ ЛЬГОТ</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92B03" w:rsidRDefault="00626CCA" w:rsidP="00177B92">
      <w:pPr>
        <w:spacing w:after="0" w:line="240" w:lineRule="auto"/>
        <w:ind w:firstLine="851"/>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4.1 </w:t>
      </w:r>
      <w:r w:rsidR="00177B92" w:rsidRPr="00892B03">
        <w:rPr>
          <w:rFonts w:ascii="Times New Roman" w:eastAsia="Times New Roman" w:hAnsi="Times New Roman" w:cs="Times New Roman"/>
          <w:sz w:val="24"/>
          <w:szCs w:val="24"/>
          <w:lang w:eastAsia="ru-RU"/>
        </w:rPr>
        <w:t>Налоговые льготы устанавливаются для поддержки отдельных категорий налогоплательщиков в целях:</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защиты социально не защищенных групп населения сельского поселения;</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социально-экономической защиты лиц, подвергшихся воздействию технологических катастроф или военных действий и нуждающихся в социальной защите.</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92B03" w:rsidRDefault="00177B92" w:rsidP="00177B92">
      <w:pPr>
        <w:spacing w:after="0" w:line="240" w:lineRule="auto"/>
        <w:ind w:firstLine="851"/>
        <w:jc w:val="center"/>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5. УСЛОВИЯ ПРЕДОСТАВЛЕНИЯ И ПРИМЕНЕНИЯ НАЛОГОВЫХ ЛЬГОТ</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5.1 Налоговые льготы предоставляются в пределах сумм, подлежащих зачислению в бюджет сельского поселения, если это предусмотрено федеральным законодательством.</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5.2. Налоговые льготы устанавливаются Собранием представителей сельского поселения.</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5.3. Налоговые льготы устанавливаются на срок не менее одного налогового периода по соответствующему налогу и, как правило, не более одного финансового года.</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5.4. </w:t>
      </w:r>
      <w:r w:rsidRPr="009E0829">
        <w:rPr>
          <w:rFonts w:ascii="Times New Roman" w:eastAsia="Times New Roman" w:hAnsi="Times New Roman" w:cs="Times New Roman"/>
          <w:sz w:val="24"/>
          <w:szCs w:val="24"/>
          <w:lang w:eastAsia="ru-RU"/>
        </w:rPr>
        <w:t xml:space="preserve">При предоставлении налоговых льгот решениями Собрания представителей сельского поселения </w:t>
      </w:r>
      <w:r w:rsidR="00626CCA" w:rsidRPr="009E0829">
        <w:rPr>
          <w:rFonts w:ascii="Times New Roman" w:eastAsia="Times New Roman" w:hAnsi="Times New Roman" w:cs="Times New Roman"/>
          <w:sz w:val="24"/>
          <w:szCs w:val="24"/>
          <w:lang w:eastAsia="ru-RU"/>
        </w:rPr>
        <w:t>определяются</w:t>
      </w:r>
      <w:r w:rsidRPr="009E0829">
        <w:rPr>
          <w:rFonts w:ascii="Times New Roman" w:eastAsia="Times New Roman" w:hAnsi="Times New Roman" w:cs="Times New Roman"/>
          <w:sz w:val="24"/>
          <w:szCs w:val="24"/>
          <w:lang w:eastAsia="ru-RU"/>
        </w:rPr>
        <w:t xml:space="preserve"> основания, порядок и условия их применения.</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92B03" w:rsidRDefault="00177B92" w:rsidP="00177B92">
      <w:pPr>
        <w:spacing w:after="0" w:line="240" w:lineRule="auto"/>
        <w:ind w:firstLine="851"/>
        <w:jc w:val="center"/>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6. ПРАВА И ОБЯЗАННОСТИ НАЛОГОПЛАТЕЛЬЩИКОВ</w:t>
      </w:r>
    </w:p>
    <w:p w:rsidR="00177B92" w:rsidRPr="00892B03" w:rsidRDefault="00177B92" w:rsidP="00177B92">
      <w:pPr>
        <w:spacing w:after="0" w:line="240" w:lineRule="auto"/>
        <w:ind w:firstLine="851"/>
        <w:jc w:val="center"/>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ПРИ ИСПОЛЬЗОВАНИИ НАЛОГОВЫХ ЛЬГОТ</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6.1. Налогоплательщики при использовании налоговых льгот имеют право:</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использовать налоговые льготы в порядке, установленном федеральным законодательством и настоящим Порядком;</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использовать налоговые льготы в течение всего периода их действия.</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Использование налоговой льготы осуществляется на основании письменного заявления налогоплательщика, представляемого в налоговый орган по месту постановки его на учет в качестве налогоплательщика.</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6.2. Налогоплательщики (физические лица), которым предоставлена отдельным решением Собрания представителей льгота как социально не защищенным слоям населения, обязаны представлять в межрайонную инспекцию ФНС России N 15 по Самарской области документы, подтверждающие право на льготу по соответствующей категории льготников:</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1) инвалиды и участники ВОВ, - копию справки инвалидности, удостоверение участника и инвалида ВОВ;</w:t>
      </w:r>
    </w:p>
    <w:p w:rsidR="00177B92" w:rsidRPr="00892B03" w:rsidRDefault="00177B92" w:rsidP="007F3D14">
      <w:pPr>
        <w:shd w:val="clear" w:color="auto" w:fill="FFFFFF"/>
        <w:spacing w:after="0" w:line="240" w:lineRule="auto"/>
        <w:ind w:firstLine="851"/>
        <w:jc w:val="both"/>
        <w:rPr>
          <w:rFonts w:ascii="Times New Roman" w:eastAsia="Times New Roman" w:hAnsi="Times New Roman" w:cs="Times New Roman"/>
          <w:sz w:val="24"/>
          <w:szCs w:val="24"/>
        </w:rPr>
      </w:pPr>
      <w:r w:rsidRPr="00892B03">
        <w:rPr>
          <w:rFonts w:ascii="Times New Roman" w:eastAsia="Times New Roman" w:hAnsi="Times New Roman" w:cs="Times New Roman"/>
          <w:sz w:val="24"/>
          <w:szCs w:val="24"/>
          <w:lang w:eastAsia="ru-RU"/>
        </w:rPr>
        <w:t xml:space="preserve">2) </w:t>
      </w:r>
      <w:r w:rsidR="007F3D14" w:rsidRPr="00892B03">
        <w:rPr>
          <w:rFonts w:ascii="Times New Roman" w:eastAsia="Times New Roman" w:hAnsi="Times New Roman" w:cs="Times New Roman"/>
          <w:sz w:val="24"/>
          <w:szCs w:val="24"/>
        </w:rPr>
        <w:t>бывшие несовершеннолетние узники концлагерей, гетто, других мест принудительного содержания, созданных фашистами и их союзниками в период Второй мировой войны</w:t>
      </w:r>
      <w:r w:rsidRPr="00892B03">
        <w:rPr>
          <w:rFonts w:ascii="Times New Roman" w:eastAsia="Times New Roman" w:hAnsi="Times New Roman" w:cs="Times New Roman"/>
          <w:sz w:val="24"/>
          <w:szCs w:val="24"/>
          <w:lang w:eastAsia="ru-RU"/>
        </w:rPr>
        <w:t xml:space="preserve"> - документы военного времени, подтверждающие факт нахождения бывшего несовершеннолетнего узника фашизма в период Второй мировой войны в концлагерях, гетто, других местах принудительного содержания, созданных фашистами и их союзниками на территориях Германии и союзных с нею стран, а также на оккупированных ими территориях бывшего СССР и стран Европы, либо справки и другие документы архивных и иных учреждений, содержащих необходимые сведения.</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3) Почетные граждане сельского поселения Хрящевка – заверенную копию в администрации сельского поселения Хрящевка решения о почетном гражданине или удостоверение почетного гражданина.</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Льгота представляется на основании письменного заявления гражданина и документов, подтверждающих налоговую льготу. Физические лица самостоятельно предоставляют документы в межрайонную инспекцию ФНС России N 15 по Самарской области,</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92B03" w:rsidRDefault="00177B92" w:rsidP="00177B92">
      <w:pPr>
        <w:spacing w:after="0" w:line="240" w:lineRule="auto"/>
        <w:ind w:firstLine="851"/>
        <w:jc w:val="center"/>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7. ВИДЫ НАЛОГОВЫХ ЛЬГОТ</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92B03" w:rsidRDefault="00626CCA" w:rsidP="00177B92">
      <w:pPr>
        <w:spacing w:after="0" w:line="240" w:lineRule="auto"/>
        <w:ind w:firstLine="851"/>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7.1 </w:t>
      </w:r>
      <w:r w:rsidR="00177B92" w:rsidRPr="00892B03">
        <w:rPr>
          <w:rFonts w:ascii="Times New Roman" w:eastAsia="Times New Roman" w:hAnsi="Times New Roman" w:cs="Times New Roman"/>
          <w:sz w:val="24"/>
          <w:szCs w:val="24"/>
          <w:lang w:eastAsia="ru-RU"/>
        </w:rPr>
        <w:t xml:space="preserve">Налогоплательщикам </w:t>
      </w:r>
      <w:r w:rsidR="009E0829">
        <w:rPr>
          <w:rFonts w:ascii="Times New Roman" w:eastAsia="Times New Roman" w:hAnsi="Times New Roman" w:cs="Times New Roman"/>
          <w:sz w:val="24"/>
          <w:szCs w:val="24"/>
          <w:lang w:eastAsia="ru-RU"/>
        </w:rPr>
        <w:t>устанавливают</w:t>
      </w:r>
      <w:r w:rsidR="00177B92" w:rsidRPr="00892B03">
        <w:rPr>
          <w:rFonts w:ascii="Times New Roman" w:eastAsia="Times New Roman" w:hAnsi="Times New Roman" w:cs="Times New Roman"/>
          <w:sz w:val="24"/>
          <w:szCs w:val="24"/>
          <w:lang w:eastAsia="ru-RU"/>
        </w:rPr>
        <w:t>ся следующие виды налоговых льгот:</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освобождение от уплаты налога (полное или частичное);</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снижение ставки налога;</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92B03" w:rsidRDefault="00177B92" w:rsidP="00177B92">
      <w:pPr>
        <w:spacing w:after="0" w:line="240" w:lineRule="auto"/>
        <w:ind w:firstLine="851"/>
        <w:jc w:val="center"/>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8. ПОРЯДОК РАССМОТРЕНИЯ ОБРАЩЕНИЙ НАЛОГОПЛАТЕЛЬЩИКОВ</w:t>
      </w:r>
    </w:p>
    <w:p w:rsidR="00177B92" w:rsidRPr="00892B03" w:rsidRDefault="00177B92" w:rsidP="00177B92">
      <w:pPr>
        <w:spacing w:after="0" w:line="240" w:lineRule="auto"/>
        <w:ind w:firstLine="851"/>
        <w:jc w:val="center"/>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О ПРЕДОСТАВЛЕНИИ НАЛОГОВЫХ ЛЬГОТ</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8.1. В целях формирования бюджета сельского поселения на очередной финансовый год налогоплательщики направляют в Администрацию сельского поселения обращения о предоставлении налоговых льгот</w:t>
      </w:r>
      <w:r w:rsidR="009E0829">
        <w:rPr>
          <w:rFonts w:ascii="Times New Roman" w:eastAsia="Times New Roman" w:hAnsi="Times New Roman" w:cs="Times New Roman"/>
          <w:sz w:val="24"/>
          <w:szCs w:val="24"/>
          <w:lang w:eastAsia="ru-RU"/>
        </w:rPr>
        <w:t xml:space="preserve">, </w:t>
      </w:r>
      <w:r w:rsidR="009E0829" w:rsidRPr="009E0829">
        <w:t xml:space="preserve"> </w:t>
      </w:r>
      <w:r w:rsidR="009E0829" w:rsidRPr="009E0829">
        <w:rPr>
          <w:rFonts w:ascii="Times New Roman" w:eastAsia="Times New Roman" w:hAnsi="Times New Roman" w:cs="Times New Roman"/>
          <w:sz w:val="24"/>
          <w:szCs w:val="24"/>
          <w:lang w:eastAsia="ru-RU"/>
        </w:rPr>
        <w:t xml:space="preserve">в срок не позднее 1 августа года, следующего за </w:t>
      </w:r>
      <w:proofErr w:type="gramStart"/>
      <w:r w:rsidR="009E0829" w:rsidRPr="009E0829">
        <w:rPr>
          <w:rFonts w:ascii="Times New Roman" w:eastAsia="Times New Roman" w:hAnsi="Times New Roman" w:cs="Times New Roman"/>
          <w:sz w:val="24"/>
          <w:szCs w:val="24"/>
          <w:lang w:eastAsia="ru-RU"/>
        </w:rPr>
        <w:t>отчетным</w:t>
      </w:r>
      <w:proofErr w:type="gramEnd"/>
      <w:r w:rsidRPr="00892B03">
        <w:rPr>
          <w:rFonts w:ascii="Times New Roman" w:eastAsia="Times New Roman" w:hAnsi="Times New Roman" w:cs="Times New Roman"/>
          <w:sz w:val="24"/>
          <w:szCs w:val="24"/>
          <w:lang w:eastAsia="ru-RU"/>
        </w:rPr>
        <w:t>.</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92B03" w:rsidRDefault="00177B92" w:rsidP="00177B92">
      <w:pPr>
        <w:spacing w:after="0" w:line="240" w:lineRule="auto"/>
        <w:ind w:firstLine="851"/>
        <w:jc w:val="center"/>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9. ПОРЯДОК УСТАНОВЛЕНИЯ НАЛОГОВЫХ ЛЬГОТ</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9.1. Субъект правотворческой инициативы вносит проект решения Собрания представителей об установлении налоговых льгот в соответствии с настоящим Порядком и Регламентом.</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9.2. В проекте Решения Собрания представителей должны быть определены:</w:t>
      </w:r>
    </w:p>
    <w:p w:rsidR="00177B92" w:rsidRPr="00892B03" w:rsidRDefault="00177B92" w:rsidP="00177B92">
      <w:pPr>
        <w:spacing w:after="0" w:line="240" w:lineRule="auto"/>
        <w:ind w:firstLine="1134"/>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1) налоги, по которым устанавливаются льготы;</w:t>
      </w:r>
    </w:p>
    <w:p w:rsidR="00177B92" w:rsidRPr="00892B03" w:rsidRDefault="00177B92" w:rsidP="00177B92">
      <w:pPr>
        <w:spacing w:after="0" w:line="240" w:lineRule="auto"/>
        <w:ind w:firstLine="1134"/>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2) условия предоставления налоговых льгот;</w:t>
      </w:r>
    </w:p>
    <w:p w:rsidR="00177B92" w:rsidRPr="00892B03" w:rsidRDefault="00177B92" w:rsidP="00177B92">
      <w:pPr>
        <w:spacing w:after="0" w:line="240" w:lineRule="auto"/>
        <w:ind w:firstLine="1134"/>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3) виды налоговых льгот;</w:t>
      </w:r>
    </w:p>
    <w:p w:rsidR="00177B92" w:rsidRPr="00892B03" w:rsidRDefault="00177B92" w:rsidP="00177B92">
      <w:pPr>
        <w:spacing w:after="0" w:line="240" w:lineRule="auto"/>
        <w:ind w:firstLine="1134"/>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4) категории налогоплательщиков, которым предоставляются налоговые льготы.</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 xml:space="preserve">В данном проекте </w:t>
      </w:r>
      <w:r w:rsidR="009E0829">
        <w:rPr>
          <w:rFonts w:ascii="Times New Roman" w:eastAsia="Times New Roman" w:hAnsi="Times New Roman" w:cs="Times New Roman"/>
          <w:sz w:val="24"/>
          <w:szCs w:val="24"/>
          <w:lang w:eastAsia="ru-RU"/>
        </w:rPr>
        <w:t>также определяются</w:t>
      </w:r>
      <w:r w:rsidRPr="00892B03">
        <w:rPr>
          <w:rFonts w:ascii="Times New Roman" w:eastAsia="Times New Roman" w:hAnsi="Times New Roman" w:cs="Times New Roman"/>
          <w:sz w:val="24"/>
          <w:szCs w:val="24"/>
          <w:lang w:eastAsia="ru-RU"/>
        </w:rPr>
        <w:t xml:space="preserve"> сроки действия налоговых льгот, основания, порядок и условия применения налоговых льгот.</w:t>
      </w:r>
    </w:p>
    <w:p w:rsidR="00177B92" w:rsidRPr="00892B03"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9.3. Проекты решений Собрания представителей сельского поселения об установлении налоговых льгот рассматриваются при наличии заключения Главы муниципального образования сельского поселения Хрящевка, за исключением случаев, когда указанные проекты вносятся Главой муниципального образования "Сельское поселение Хрящевка".</w:t>
      </w:r>
    </w:p>
    <w:p w:rsidR="00177B92" w:rsidRPr="00177B92" w:rsidRDefault="00177B92" w:rsidP="00177B92">
      <w:pPr>
        <w:spacing w:after="0" w:line="240" w:lineRule="auto"/>
        <w:ind w:firstLine="851"/>
        <w:jc w:val="both"/>
        <w:rPr>
          <w:rFonts w:ascii="Times New Roman" w:eastAsia="Times New Roman" w:hAnsi="Times New Roman" w:cs="Times New Roman"/>
          <w:sz w:val="24"/>
          <w:szCs w:val="24"/>
          <w:lang w:eastAsia="ru-RU"/>
        </w:rPr>
      </w:pPr>
      <w:r w:rsidRPr="00892B03">
        <w:rPr>
          <w:rFonts w:ascii="Times New Roman" w:eastAsia="Times New Roman" w:hAnsi="Times New Roman" w:cs="Times New Roman"/>
          <w:sz w:val="24"/>
          <w:szCs w:val="24"/>
          <w:lang w:eastAsia="ru-RU"/>
        </w:rPr>
        <w:t>9.4. Проекты решений Собрания представителей об установлении налоговых льгот вносятся Главой муниципального образования сельского поселения Хрящевка и иными субъектами правотворческой инициативы не позднее 1 ноября текущего финансового года либо одновременно с проектом Решения о бюджете сельского поселения на очередной финансовый год.</w:t>
      </w:r>
    </w:p>
    <w:p w:rsidR="00177B92" w:rsidRPr="00177B92" w:rsidRDefault="00177B92" w:rsidP="00177B92">
      <w:pPr>
        <w:spacing w:after="0" w:line="240" w:lineRule="auto"/>
        <w:ind w:firstLine="851"/>
        <w:jc w:val="both"/>
        <w:rPr>
          <w:rFonts w:ascii="Times New Roman" w:eastAsia="Times New Roman" w:hAnsi="Times New Roman" w:cs="Times New Roman"/>
          <w:sz w:val="24"/>
          <w:szCs w:val="24"/>
          <w:lang w:eastAsia="ru-RU"/>
        </w:rPr>
      </w:pPr>
    </w:p>
    <w:p w:rsidR="00177B92" w:rsidRPr="0085063A" w:rsidRDefault="00177B92" w:rsidP="00636A43">
      <w:pPr>
        <w:spacing w:after="0" w:line="240" w:lineRule="auto"/>
        <w:ind w:firstLine="851"/>
        <w:jc w:val="both"/>
        <w:rPr>
          <w:rFonts w:ascii="Times New Roman" w:eastAsia="Times New Roman" w:hAnsi="Times New Roman" w:cs="Times New Roman"/>
          <w:sz w:val="24"/>
          <w:szCs w:val="24"/>
          <w:lang w:eastAsia="ru-RU"/>
        </w:rPr>
      </w:pPr>
    </w:p>
    <w:sectPr w:rsidR="00177B92" w:rsidRPr="0085063A" w:rsidSect="00C1440E">
      <w:pgSz w:w="11906" w:h="16838"/>
      <w:pgMar w:top="709" w:right="850" w:bottom="70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33032C"/>
    <w:multiLevelType w:val="multilevel"/>
    <w:tmpl w:val="37B6BB50"/>
    <w:lvl w:ilvl="0">
      <w:start w:val="1"/>
      <w:numFmt w:val="decimal"/>
      <w:lvlText w:val="%1."/>
      <w:lvlJc w:val="left"/>
      <w:pPr>
        <w:ind w:left="900" w:hanging="360"/>
      </w:pPr>
      <w:rPr>
        <w:rFonts w:ascii="Times New Roman" w:hAnsi="Times New Roman" w:cs="Times New Roman" w:hint="default"/>
        <w:sz w:val="24"/>
        <w:szCs w:val="24"/>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2C96"/>
    <w:rsid w:val="001174C8"/>
    <w:rsid w:val="00177B92"/>
    <w:rsid w:val="001C2C96"/>
    <w:rsid w:val="0022376A"/>
    <w:rsid w:val="003150A0"/>
    <w:rsid w:val="00484320"/>
    <w:rsid w:val="00541003"/>
    <w:rsid w:val="00561C17"/>
    <w:rsid w:val="00571DF5"/>
    <w:rsid w:val="005939EE"/>
    <w:rsid w:val="00626CCA"/>
    <w:rsid w:val="00636A43"/>
    <w:rsid w:val="00650F75"/>
    <w:rsid w:val="00741625"/>
    <w:rsid w:val="007F3D14"/>
    <w:rsid w:val="0085063A"/>
    <w:rsid w:val="00892B03"/>
    <w:rsid w:val="008D32AD"/>
    <w:rsid w:val="0092747F"/>
    <w:rsid w:val="009A444C"/>
    <w:rsid w:val="009B6132"/>
    <w:rsid w:val="009E0829"/>
    <w:rsid w:val="009E4B39"/>
    <w:rsid w:val="00A1236A"/>
    <w:rsid w:val="00A65B1B"/>
    <w:rsid w:val="00A91947"/>
    <w:rsid w:val="00C1440E"/>
    <w:rsid w:val="00D11A63"/>
    <w:rsid w:val="00E005D9"/>
    <w:rsid w:val="00E83EC3"/>
    <w:rsid w:val="00E90735"/>
    <w:rsid w:val="00EE2C2C"/>
    <w:rsid w:val="00F52B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1">
    <w:name w:val="s_1"/>
    <w:basedOn w:val="a"/>
    <w:rsid w:val="00A65B1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List Paragraph"/>
    <w:basedOn w:val="a"/>
    <w:uiPriority w:val="34"/>
    <w:qFormat/>
    <w:rsid w:val="00E83EC3"/>
    <w:pPr>
      <w:ind w:left="720"/>
      <w:contextualSpacing/>
    </w:pPr>
  </w:style>
  <w:style w:type="paragraph" w:styleId="a4">
    <w:name w:val="Balloon Text"/>
    <w:basedOn w:val="a"/>
    <w:link w:val="a5"/>
    <w:uiPriority w:val="99"/>
    <w:semiHidden/>
    <w:unhideWhenUsed/>
    <w:rsid w:val="0092747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2747F"/>
    <w:rPr>
      <w:rFonts w:ascii="Tahoma" w:hAnsi="Tahoma" w:cs="Tahoma"/>
      <w:sz w:val="16"/>
      <w:szCs w:val="16"/>
    </w:rPr>
  </w:style>
  <w:style w:type="paragraph" w:customStyle="1" w:styleId="ConsPlusTitle">
    <w:name w:val="ConsPlusTitle"/>
    <w:uiPriority w:val="99"/>
    <w:rsid w:val="00C1440E"/>
    <w:pPr>
      <w:widowControl w:val="0"/>
      <w:autoSpaceDE w:val="0"/>
      <w:autoSpaceDN w:val="0"/>
      <w:adjustRightInd w:val="0"/>
      <w:spacing w:after="0" w:line="240" w:lineRule="auto"/>
    </w:pPr>
    <w:rPr>
      <w:rFonts w:ascii="Arial" w:eastAsia="Calibri" w:hAnsi="Arial" w:cs="Arial"/>
      <w:b/>
      <w:bCs/>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1">
    <w:name w:val="s_1"/>
    <w:basedOn w:val="a"/>
    <w:rsid w:val="00A65B1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List Paragraph"/>
    <w:basedOn w:val="a"/>
    <w:uiPriority w:val="34"/>
    <w:qFormat/>
    <w:rsid w:val="00E83EC3"/>
    <w:pPr>
      <w:ind w:left="720"/>
      <w:contextualSpacing/>
    </w:pPr>
  </w:style>
  <w:style w:type="paragraph" w:styleId="a4">
    <w:name w:val="Balloon Text"/>
    <w:basedOn w:val="a"/>
    <w:link w:val="a5"/>
    <w:uiPriority w:val="99"/>
    <w:semiHidden/>
    <w:unhideWhenUsed/>
    <w:rsid w:val="0092747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2747F"/>
    <w:rPr>
      <w:rFonts w:ascii="Tahoma" w:hAnsi="Tahoma" w:cs="Tahoma"/>
      <w:sz w:val="16"/>
      <w:szCs w:val="16"/>
    </w:rPr>
  </w:style>
  <w:style w:type="paragraph" w:customStyle="1" w:styleId="ConsPlusTitle">
    <w:name w:val="ConsPlusTitle"/>
    <w:uiPriority w:val="99"/>
    <w:rsid w:val="00C1440E"/>
    <w:pPr>
      <w:widowControl w:val="0"/>
      <w:autoSpaceDE w:val="0"/>
      <w:autoSpaceDN w:val="0"/>
      <w:adjustRightInd w:val="0"/>
      <w:spacing w:after="0" w:line="240" w:lineRule="auto"/>
    </w:pPr>
    <w:rPr>
      <w:rFonts w:ascii="Arial" w:eastAsia="Calibri" w:hAnsi="Arial" w:cs="Arial"/>
      <w:b/>
      <w:bCs/>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792151">
      <w:bodyDiv w:val="1"/>
      <w:marLeft w:val="0"/>
      <w:marRight w:val="0"/>
      <w:marTop w:val="0"/>
      <w:marBottom w:val="0"/>
      <w:divBdr>
        <w:top w:val="none" w:sz="0" w:space="0" w:color="auto"/>
        <w:left w:val="none" w:sz="0" w:space="0" w:color="auto"/>
        <w:bottom w:val="none" w:sz="0" w:space="0" w:color="auto"/>
        <w:right w:val="none" w:sz="0" w:space="0" w:color="auto"/>
      </w:divBdr>
    </w:div>
    <w:div w:id="104690243">
      <w:bodyDiv w:val="1"/>
      <w:marLeft w:val="0"/>
      <w:marRight w:val="0"/>
      <w:marTop w:val="0"/>
      <w:marBottom w:val="0"/>
      <w:divBdr>
        <w:top w:val="none" w:sz="0" w:space="0" w:color="auto"/>
        <w:left w:val="none" w:sz="0" w:space="0" w:color="auto"/>
        <w:bottom w:val="none" w:sz="0" w:space="0" w:color="auto"/>
        <w:right w:val="none" w:sz="0" w:space="0" w:color="auto"/>
      </w:divBdr>
    </w:div>
    <w:div w:id="135803293">
      <w:bodyDiv w:val="1"/>
      <w:marLeft w:val="0"/>
      <w:marRight w:val="0"/>
      <w:marTop w:val="0"/>
      <w:marBottom w:val="0"/>
      <w:divBdr>
        <w:top w:val="none" w:sz="0" w:space="0" w:color="auto"/>
        <w:left w:val="none" w:sz="0" w:space="0" w:color="auto"/>
        <w:bottom w:val="none" w:sz="0" w:space="0" w:color="auto"/>
        <w:right w:val="none" w:sz="0" w:space="0" w:color="auto"/>
      </w:divBdr>
    </w:div>
    <w:div w:id="562066102">
      <w:bodyDiv w:val="1"/>
      <w:marLeft w:val="0"/>
      <w:marRight w:val="0"/>
      <w:marTop w:val="0"/>
      <w:marBottom w:val="0"/>
      <w:divBdr>
        <w:top w:val="none" w:sz="0" w:space="0" w:color="auto"/>
        <w:left w:val="none" w:sz="0" w:space="0" w:color="auto"/>
        <w:bottom w:val="none" w:sz="0" w:space="0" w:color="auto"/>
        <w:right w:val="none" w:sz="0" w:space="0" w:color="auto"/>
      </w:divBdr>
    </w:div>
    <w:div w:id="613637530">
      <w:bodyDiv w:val="1"/>
      <w:marLeft w:val="0"/>
      <w:marRight w:val="0"/>
      <w:marTop w:val="0"/>
      <w:marBottom w:val="0"/>
      <w:divBdr>
        <w:top w:val="none" w:sz="0" w:space="0" w:color="auto"/>
        <w:left w:val="none" w:sz="0" w:space="0" w:color="auto"/>
        <w:bottom w:val="none" w:sz="0" w:space="0" w:color="auto"/>
        <w:right w:val="none" w:sz="0" w:space="0" w:color="auto"/>
      </w:divBdr>
    </w:div>
    <w:div w:id="707995291">
      <w:bodyDiv w:val="1"/>
      <w:marLeft w:val="0"/>
      <w:marRight w:val="0"/>
      <w:marTop w:val="0"/>
      <w:marBottom w:val="0"/>
      <w:divBdr>
        <w:top w:val="none" w:sz="0" w:space="0" w:color="auto"/>
        <w:left w:val="none" w:sz="0" w:space="0" w:color="auto"/>
        <w:bottom w:val="none" w:sz="0" w:space="0" w:color="auto"/>
        <w:right w:val="none" w:sz="0" w:space="0" w:color="auto"/>
      </w:divBdr>
    </w:div>
    <w:div w:id="721757476">
      <w:bodyDiv w:val="1"/>
      <w:marLeft w:val="0"/>
      <w:marRight w:val="0"/>
      <w:marTop w:val="0"/>
      <w:marBottom w:val="0"/>
      <w:divBdr>
        <w:top w:val="none" w:sz="0" w:space="0" w:color="auto"/>
        <w:left w:val="none" w:sz="0" w:space="0" w:color="auto"/>
        <w:bottom w:val="none" w:sz="0" w:space="0" w:color="auto"/>
        <w:right w:val="none" w:sz="0" w:space="0" w:color="auto"/>
      </w:divBdr>
    </w:div>
    <w:div w:id="1103067945">
      <w:bodyDiv w:val="1"/>
      <w:marLeft w:val="0"/>
      <w:marRight w:val="0"/>
      <w:marTop w:val="0"/>
      <w:marBottom w:val="0"/>
      <w:divBdr>
        <w:top w:val="none" w:sz="0" w:space="0" w:color="auto"/>
        <w:left w:val="none" w:sz="0" w:space="0" w:color="auto"/>
        <w:bottom w:val="none" w:sz="0" w:space="0" w:color="auto"/>
        <w:right w:val="none" w:sz="0" w:space="0" w:color="auto"/>
      </w:divBdr>
    </w:div>
    <w:div w:id="1883249990">
      <w:bodyDiv w:val="1"/>
      <w:marLeft w:val="0"/>
      <w:marRight w:val="0"/>
      <w:marTop w:val="0"/>
      <w:marBottom w:val="0"/>
      <w:divBdr>
        <w:top w:val="none" w:sz="0" w:space="0" w:color="auto"/>
        <w:left w:val="none" w:sz="0" w:space="0" w:color="auto"/>
        <w:bottom w:val="none" w:sz="0" w:space="0" w:color="auto"/>
        <w:right w:val="none" w:sz="0" w:space="0" w:color="auto"/>
      </w:divBdr>
      <w:divsChild>
        <w:div w:id="841167484">
          <w:marLeft w:val="0"/>
          <w:marRight w:val="0"/>
          <w:marTop w:val="0"/>
          <w:marBottom w:val="0"/>
          <w:divBdr>
            <w:top w:val="none" w:sz="0" w:space="0" w:color="auto"/>
            <w:left w:val="none" w:sz="0" w:space="0" w:color="auto"/>
            <w:bottom w:val="none" w:sz="0" w:space="0" w:color="auto"/>
            <w:right w:val="none" w:sz="0" w:space="0" w:color="auto"/>
          </w:divBdr>
        </w:div>
        <w:div w:id="1173298713">
          <w:marLeft w:val="0"/>
          <w:marRight w:val="0"/>
          <w:marTop w:val="0"/>
          <w:marBottom w:val="0"/>
          <w:divBdr>
            <w:top w:val="none" w:sz="0" w:space="0" w:color="auto"/>
            <w:left w:val="none" w:sz="0" w:space="0" w:color="auto"/>
            <w:bottom w:val="none" w:sz="0" w:space="0" w:color="auto"/>
            <w:right w:val="none" w:sz="0" w:space="0" w:color="auto"/>
          </w:divBdr>
        </w:div>
        <w:div w:id="806315804">
          <w:marLeft w:val="0"/>
          <w:marRight w:val="0"/>
          <w:marTop w:val="0"/>
          <w:marBottom w:val="0"/>
          <w:divBdr>
            <w:top w:val="none" w:sz="0" w:space="0" w:color="auto"/>
            <w:left w:val="none" w:sz="0" w:space="0" w:color="auto"/>
            <w:bottom w:val="none" w:sz="0" w:space="0" w:color="auto"/>
            <w:right w:val="none" w:sz="0" w:space="0" w:color="auto"/>
          </w:divBdr>
        </w:div>
        <w:div w:id="1214392863">
          <w:marLeft w:val="0"/>
          <w:marRight w:val="0"/>
          <w:marTop w:val="0"/>
          <w:marBottom w:val="0"/>
          <w:divBdr>
            <w:top w:val="none" w:sz="0" w:space="0" w:color="auto"/>
            <w:left w:val="none" w:sz="0" w:space="0" w:color="auto"/>
            <w:bottom w:val="none" w:sz="0" w:space="0" w:color="auto"/>
            <w:right w:val="none" w:sz="0" w:space="0" w:color="auto"/>
          </w:divBdr>
        </w:div>
        <w:div w:id="70741840">
          <w:marLeft w:val="0"/>
          <w:marRight w:val="0"/>
          <w:marTop w:val="0"/>
          <w:marBottom w:val="0"/>
          <w:divBdr>
            <w:top w:val="none" w:sz="0" w:space="0" w:color="auto"/>
            <w:left w:val="none" w:sz="0" w:space="0" w:color="auto"/>
            <w:bottom w:val="none" w:sz="0" w:space="0" w:color="auto"/>
            <w:right w:val="none" w:sz="0" w:space="0" w:color="auto"/>
          </w:divBdr>
        </w:div>
        <w:div w:id="58749203">
          <w:marLeft w:val="0"/>
          <w:marRight w:val="0"/>
          <w:marTop w:val="0"/>
          <w:marBottom w:val="0"/>
          <w:divBdr>
            <w:top w:val="none" w:sz="0" w:space="0" w:color="auto"/>
            <w:left w:val="none" w:sz="0" w:space="0" w:color="auto"/>
            <w:bottom w:val="none" w:sz="0" w:space="0" w:color="auto"/>
            <w:right w:val="none" w:sz="0" w:space="0" w:color="auto"/>
          </w:divBdr>
        </w:div>
        <w:div w:id="244850720">
          <w:marLeft w:val="0"/>
          <w:marRight w:val="0"/>
          <w:marTop w:val="0"/>
          <w:marBottom w:val="0"/>
          <w:divBdr>
            <w:top w:val="none" w:sz="0" w:space="0" w:color="auto"/>
            <w:left w:val="none" w:sz="0" w:space="0" w:color="auto"/>
            <w:bottom w:val="none" w:sz="0" w:space="0" w:color="auto"/>
            <w:right w:val="none" w:sz="0" w:space="0" w:color="auto"/>
          </w:divBdr>
        </w:div>
        <w:div w:id="1789466741">
          <w:marLeft w:val="0"/>
          <w:marRight w:val="0"/>
          <w:marTop w:val="0"/>
          <w:marBottom w:val="0"/>
          <w:divBdr>
            <w:top w:val="none" w:sz="0" w:space="0" w:color="auto"/>
            <w:left w:val="none" w:sz="0" w:space="0" w:color="auto"/>
            <w:bottom w:val="none" w:sz="0" w:space="0" w:color="auto"/>
            <w:right w:val="none" w:sz="0" w:space="0" w:color="auto"/>
          </w:divBdr>
        </w:div>
        <w:div w:id="1391921795">
          <w:marLeft w:val="0"/>
          <w:marRight w:val="0"/>
          <w:marTop w:val="0"/>
          <w:marBottom w:val="0"/>
          <w:divBdr>
            <w:top w:val="none" w:sz="0" w:space="0" w:color="auto"/>
            <w:left w:val="none" w:sz="0" w:space="0" w:color="auto"/>
            <w:bottom w:val="none" w:sz="0" w:space="0" w:color="auto"/>
            <w:right w:val="none" w:sz="0" w:space="0" w:color="auto"/>
          </w:divBdr>
        </w:div>
        <w:div w:id="1223558477">
          <w:marLeft w:val="0"/>
          <w:marRight w:val="0"/>
          <w:marTop w:val="0"/>
          <w:marBottom w:val="0"/>
          <w:divBdr>
            <w:top w:val="none" w:sz="0" w:space="0" w:color="auto"/>
            <w:left w:val="none" w:sz="0" w:space="0" w:color="auto"/>
            <w:bottom w:val="none" w:sz="0" w:space="0" w:color="auto"/>
            <w:right w:val="none" w:sz="0" w:space="0" w:color="auto"/>
          </w:divBdr>
        </w:div>
        <w:div w:id="1497112960">
          <w:marLeft w:val="0"/>
          <w:marRight w:val="0"/>
          <w:marTop w:val="0"/>
          <w:marBottom w:val="0"/>
          <w:divBdr>
            <w:top w:val="none" w:sz="0" w:space="0" w:color="auto"/>
            <w:left w:val="none" w:sz="0" w:space="0" w:color="auto"/>
            <w:bottom w:val="none" w:sz="0" w:space="0" w:color="auto"/>
            <w:right w:val="none" w:sz="0" w:space="0" w:color="auto"/>
          </w:divBdr>
        </w:div>
        <w:div w:id="1344162410">
          <w:marLeft w:val="0"/>
          <w:marRight w:val="0"/>
          <w:marTop w:val="0"/>
          <w:marBottom w:val="0"/>
          <w:divBdr>
            <w:top w:val="none" w:sz="0" w:space="0" w:color="auto"/>
            <w:left w:val="none" w:sz="0" w:space="0" w:color="auto"/>
            <w:bottom w:val="none" w:sz="0" w:space="0" w:color="auto"/>
            <w:right w:val="none" w:sz="0" w:space="0" w:color="auto"/>
          </w:divBdr>
        </w:div>
        <w:div w:id="1805660290">
          <w:marLeft w:val="0"/>
          <w:marRight w:val="0"/>
          <w:marTop w:val="0"/>
          <w:marBottom w:val="0"/>
          <w:divBdr>
            <w:top w:val="none" w:sz="0" w:space="0" w:color="auto"/>
            <w:left w:val="none" w:sz="0" w:space="0" w:color="auto"/>
            <w:bottom w:val="none" w:sz="0" w:space="0" w:color="auto"/>
            <w:right w:val="none" w:sz="0" w:space="0" w:color="auto"/>
          </w:divBdr>
        </w:div>
        <w:div w:id="217279852">
          <w:marLeft w:val="0"/>
          <w:marRight w:val="0"/>
          <w:marTop w:val="0"/>
          <w:marBottom w:val="0"/>
          <w:divBdr>
            <w:top w:val="none" w:sz="0" w:space="0" w:color="auto"/>
            <w:left w:val="none" w:sz="0" w:space="0" w:color="auto"/>
            <w:bottom w:val="none" w:sz="0" w:space="0" w:color="auto"/>
            <w:right w:val="none" w:sz="0" w:space="0" w:color="auto"/>
          </w:divBdr>
        </w:div>
        <w:div w:id="2031712350">
          <w:marLeft w:val="0"/>
          <w:marRight w:val="0"/>
          <w:marTop w:val="0"/>
          <w:marBottom w:val="0"/>
          <w:divBdr>
            <w:top w:val="none" w:sz="0" w:space="0" w:color="auto"/>
            <w:left w:val="none" w:sz="0" w:space="0" w:color="auto"/>
            <w:bottom w:val="none" w:sz="0" w:space="0" w:color="auto"/>
            <w:right w:val="none" w:sz="0" w:space="0" w:color="auto"/>
          </w:divBdr>
        </w:div>
        <w:div w:id="1260329221">
          <w:marLeft w:val="0"/>
          <w:marRight w:val="0"/>
          <w:marTop w:val="0"/>
          <w:marBottom w:val="0"/>
          <w:divBdr>
            <w:top w:val="none" w:sz="0" w:space="0" w:color="auto"/>
            <w:left w:val="none" w:sz="0" w:space="0" w:color="auto"/>
            <w:bottom w:val="none" w:sz="0" w:space="0" w:color="auto"/>
            <w:right w:val="none" w:sz="0" w:space="0" w:color="auto"/>
          </w:divBdr>
        </w:div>
        <w:div w:id="1565874037">
          <w:marLeft w:val="0"/>
          <w:marRight w:val="0"/>
          <w:marTop w:val="0"/>
          <w:marBottom w:val="0"/>
          <w:divBdr>
            <w:top w:val="none" w:sz="0" w:space="0" w:color="auto"/>
            <w:left w:val="none" w:sz="0" w:space="0" w:color="auto"/>
            <w:bottom w:val="none" w:sz="0" w:space="0" w:color="auto"/>
            <w:right w:val="none" w:sz="0" w:space="0" w:color="auto"/>
          </w:divBdr>
        </w:div>
        <w:div w:id="1295526314">
          <w:marLeft w:val="0"/>
          <w:marRight w:val="0"/>
          <w:marTop w:val="0"/>
          <w:marBottom w:val="0"/>
          <w:divBdr>
            <w:top w:val="none" w:sz="0" w:space="0" w:color="auto"/>
            <w:left w:val="none" w:sz="0" w:space="0" w:color="auto"/>
            <w:bottom w:val="none" w:sz="0" w:space="0" w:color="auto"/>
            <w:right w:val="none" w:sz="0" w:space="0" w:color="auto"/>
          </w:divBdr>
        </w:div>
        <w:div w:id="2130276571">
          <w:marLeft w:val="0"/>
          <w:marRight w:val="0"/>
          <w:marTop w:val="0"/>
          <w:marBottom w:val="0"/>
          <w:divBdr>
            <w:top w:val="none" w:sz="0" w:space="0" w:color="auto"/>
            <w:left w:val="none" w:sz="0" w:space="0" w:color="auto"/>
            <w:bottom w:val="none" w:sz="0" w:space="0" w:color="auto"/>
            <w:right w:val="none" w:sz="0" w:space="0" w:color="auto"/>
          </w:divBdr>
        </w:div>
        <w:div w:id="1041126087">
          <w:marLeft w:val="0"/>
          <w:marRight w:val="0"/>
          <w:marTop w:val="0"/>
          <w:marBottom w:val="0"/>
          <w:divBdr>
            <w:top w:val="none" w:sz="0" w:space="0" w:color="auto"/>
            <w:left w:val="none" w:sz="0" w:space="0" w:color="auto"/>
            <w:bottom w:val="none" w:sz="0" w:space="0" w:color="auto"/>
            <w:right w:val="none" w:sz="0" w:space="0" w:color="auto"/>
          </w:divBdr>
        </w:div>
        <w:div w:id="949510090">
          <w:marLeft w:val="0"/>
          <w:marRight w:val="0"/>
          <w:marTop w:val="0"/>
          <w:marBottom w:val="0"/>
          <w:divBdr>
            <w:top w:val="none" w:sz="0" w:space="0" w:color="auto"/>
            <w:left w:val="none" w:sz="0" w:space="0" w:color="auto"/>
            <w:bottom w:val="none" w:sz="0" w:space="0" w:color="auto"/>
            <w:right w:val="none" w:sz="0" w:space="0" w:color="auto"/>
          </w:divBdr>
        </w:div>
        <w:div w:id="1816995138">
          <w:marLeft w:val="0"/>
          <w:marRight w:val="0"/>
          <w:marTop w:val="0"/>
          <w:marBottom w:val="0"/>
          <w:divBdr>
            <w:top w:val="none" w:sz="0" w:space="0" w:color="auto"/>
            <w:left w:val="none" w:sz="0" w:space="0" w:color="auto"/>
            <w:bottom w:val="none" w:sz="0" w:space="0" w:color="auto"/>
            <w:right w:val="none" w:sz="0" w:space="0" w:color="auto"/>
          </w:divBdr>
        </w:div>
        <w:div w:id="1820613580">
          <w:marLeft w:val="0"/>
          <w:marRight w:val="0"/>
          <w:marTop w:val="0"/>
          <w:marBottom w:val="0"/>
          <w:divBdr>
            <w:top w:val="none" w:sz="0" w:space="0" w:color="auto"/>
            <w:left w:val="none" w:sz="0" w:space="0" w:color="auto"/>
            <w:bottom w:val="none" w:sz="0" w:space="0" w:color="auto"/>
            <w:right w:val="none" w:sz="0" w:space="0" w:color="auto"/>
          </w:divBdr>
        </w:div>
        <w:div w:id="1361593614">
          <w:marLeft w:val="0"/>
          <w:marRight w:val="0"/>
          <w:marTop w:val="0"/>
          <w:marBottom w:val="0"/>
          <w:divBdr>
            <w:top w:val="none" w:sz="0" w:space="0" w:color="auto"/>
            <w:left w:val="none" w:sz="0" w:space="0" w:color="auto"/>
            <w:bottom w:val="none" w:sz="0" w:space="0" w:color="auto"/>
            <w:right w:val="none" w:sz="0" w:space="0" w:color="auto"/>
          </w:divBdr>
        </w:div>
        <w:div w:id="1209681331">
          <w:marLeft w:val="0"/>
          <w:marRight w:val="0"/>
          <w:marTop w:val="0"/>
          <w:marBottom w:val="0"/>
          <w:divBdr>
            <w:top w:val="none" w:sz="0" w:space="0" w:color="auto"/>
            <w:left w:val="none" w:sz="0" w:space="0" w:color="auto"/>
            <w:bottom w:val="none" w:sz="0" w:space="0" w:color="auto"/>
            <w:right w:val="none" w:sz="0" w:space="0" w:color="auto"/>
          </w:divBdr>
        </w:div>
        <w:div w:id="318198052">
          <w:marLeft w:val="0"/>
          <w:marRight w:val="0"/>
          <w:marTop w:val="0"/>
          <w:marBottom w:val="0"/>
          <w:divBdr>
            <w:top w:val="none" w:sz="0" w:space="0" w:color="auto"/>
            <w:left w:val="none" w:sz="0" w:space="0" w:color="auto"/>
            <w:bottom w:val="none" w:sz="0" w:space="0" w:color="auto"/>
            <w:right w:val="none" w:sz="0" w:space="0" w:color="auto"/>
          </w:divBdr>
        </w:div>
        <w:div w:id="1673071514">
          <w:marLeft w:val="0"/>
          <w:marRight w:val="0"/>
          <w:marTop w:val="0"/>
          <w:marBottom w:val="0"/>
          <w:divBdr>
            <w:top w:val="none" w:sz="0" w:space="0" w:color="auto"/>
            <w:left w:val="none" w:sz="0" w:space="0" w:color="auto"/>
            <w:bottom w:val="none" w:sz="0" w:space="0" w:color="auto"/>
            <w:right w:val="none" w:sz="0" w:space="0" w:color="auto"/>
          </w:divBdr>
        </w:div>
        <w:div w:id="555898285">
          <w:marLeft w:val="0"/>
          <w:marRight w:val="0"/>
          <w:marTop w:val="0"/>
          <w:marBottom w:val="0"/>
          <w:divBdr>
            <w:top w:val="none" w:sz="0" w:space="0" w:color="auto"/>
            <w:left w:val="none" w:sz="0" w:space="0" w:color="auto"/>
            <w:bottom w:val="none" w:sz="0" w:space="0" w:color="auto"/>
            <w:right w:val="none" w:sz="0" w:space="0" w:color="auto"/>
          </w:divBdr>
        </w:div>
        <w:div w:id="1848978086">
          <w:marLeft w:val="0"/>
          <w:marRight w:val="0"/>
          <w:marTop w:val="0"/>
          <w:marBottom w:val="0"/>
          <w:divBdr>
            <w:top w:val="none" w:sz="0" w:space="0" w:color="auto"/>
            <w:left w:val="none" w:sz="0" w:space="0" w:color="auto"/>
            <w:bottom w:val="none" w:sz="0" w:space="0" w:color="auto"/>
            <w:right w:val="none" w:sz="0" w:space="0" w:color="auto"/>
          </w:divBdr>
        </w:div>
        <w:div w:id="656223814">
          <w:marLeft w:val="0"/>
          <w:marRight w:val="0"/>
          <w:marTop w:val="0"/>
          <w:marBottom w:val="0"/>
          <w:divBdr>
            <w:top w:val="none" w:sz="0" w:space="0" w:color="auto"/>
            <w:left w:val="none" w:sz="0" w:space="0" w:color="auto"/>
            <w:bottom w:val="none" w:sz="0" w:space="0" w:color="auto"/>
            <w:right w:val="none" w:sz="0" w:space="0" w:color="auto"/>
          </w:divBdr>
        </w:div>
        <w:div w:id="1139302695">
          <w:marLeft w:val="0"/>
          <w:marRight w:val="0"/>
          <w:marTop w:val="0"/>
          <w:marBottom w:val="0"/>
          <w:divBdr>
            <w:top w:val="none" w:sz="0" w:space="0" w:color="auto"/>
            <w:left w:val="none" w:sz="0" w:space="0" w:color="auto"/>
            <w:bottom w:val="none" w:sz="0" w:space="0" w:color="auto"/>
            <w:right w:val="none" w:sz="0" w:space="0" w:color="auto"/>
          </w:divBdr>
        </w:div>
        <w:div w:id="12630329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263</TotalTime>
  <Pages>6</Pages>
  <Words>2357</Words>
  <Characters>13441</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15</cp:revision>
  <cp:lastPrinted>2016-03-01T10:32:00Z</cp:lastPrinted>
  <dcterms:created xsi:type="dcterms:W3CDTF">2016-02-12T06:11:00Z</dcterms:created>
  <dcterms:modified xsi:type="dcterms:W3CDTF">2016-03-01T10:32:00Z</dcterms:modified>
</cp:coreProperties>
</file>