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373" w:rsidRDefault="002343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373" w:rsidRDefault="00F76C1C">
      <w:pPr>
        <w:ind w:left="2552" w:firstLine="706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>
        <w:rPr>
          <w:rFonts w:eastAsia="Times New Roman"/>
          <w:lang w:eastAsia="ru-RU"/>
        </w:rPr>
        <w:t xml:space="preserve">                 </w:t>
      </w:r>
      <w:r>
        <w:rPr>
          <w:noProof/>
          <w:lang w:eastAsia="ru-RU"/>
        </w:rPr>
        <w:drawing>
          <wp:inline distT="0" distB="0" distL="0" distR="0">
            <wp:extent cx="793750" cy="7734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90" t="-92" r="-90" b="-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lang w:eastAsia="ru-RU"/>
        </w:rPr>
        <w:t xml:space="preserve">                  </w:t>
      </w:r>
    </w:p>
    <w:p w:rsidR="00234373" w:rsidRDefault="00F76C1C">
      <w:pPr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 xml:space="preserve">АДМИНИСТРАЦИЯ </w:t>
      </w:r>
    </w:p>
    <w:p w:rsidR="00234373" w:rsidRDefault="00F76C1C">
      <w:pPr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 xml:space="preserve">СЕЛЬСКОГО ПОСЕЛЕНИЯ </w:t>
      </w:r>
      <w:r w:rsidR="00674E7A">
        <w:rPr>
          <w:rFonts w:ascii="Times New Roman" w:hAnsi="Times New Roman"/>
          <w:b/>
          <w:bCs/>
          <w:caps/>
          <w:sz w:val="24"/>
          <w:szCs w:val="24"/>
        </w:rPr>
        <w:t>ХРЯЩЕВКА</w:t>
      </w:r>
    </w:p>
    <w:p w:rsidR="00234373" w:rsidRDefault="00F76C1C">
      <w:pPr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/>
          <w:b/>
          <w:bCs/>
          <w:caps/>
          <w:sz w:val="24"/>
          <w:szCs w:val="24"/>
        </w:rPr>
        <w:t>СТАВРОПОЛЬСКИЙ</w:t>
      </w:r>
      <w:proofErr w:type="gramEnd"/>
    </w:p>
    <w:p w:rsidR="00234373" w:rsidRDefault="00F76C1C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aps/>
          <w:sz w:val="24"/>
          <w:szCs w:val="24"/>
        </w:rPr>
        <w:t xml:space="preserve">САМАРСКОЙ ОБЛАСТИ </w:t>
      </w:r>
    </w:p>
    <w:p w:rsidR="00234373" w:rsidRDefault="0023437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4373" w:rsidRDefault="00F76C1C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ПОСТАНОВЛЕНИЯ</w:t>
      </w:r>
    </w:p>
    <w:p w:rsidR="00234373" w:rsidRDefault="00F76C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от 2022 года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234373" w:rsidRDefault="002343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373" w:rsidRPr="00674E7A" w:rsidRDefault="00674E7A" w:rsidP="00674E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4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234373" w:rsidRDefault="002343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373" w:rsidRDefault="00F76C1C" w:rsidP="00674E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«Об утверждении плана мероприятий по противодействию нелегальной миграции</w:t>
      </w:r>
    </w:p>
    <w:p w:rsidR="00234373" w:rsidRDefault="00F76C1C" w:rsidP="00674E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  экстремизму на территории сельского  поселения </w:t>
      </w:r>
      <w:proofErr w:type="spellStart"/>
      <w:r w:rsidR="00674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Хрящевка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Ставропольский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Самарской области на 202</w:t>
      </w:r>
      <w:r w:rsidR="00BA71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202</w:t>
      </w:r>
      <w:r w:rsidR="00BA71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годы»</w:t>
      </w:r>
    </w:p>
    <w:p w:rsidR="00234373" w:rsidRDefault="002343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4373" w:rsidRDefault="00F76C1C" w:rsidP="00674E7A">
      <w:pPr>
        <w:pStyle w:val="ab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целях противодействия нелегальной миграции, во исполнение требований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Федерального закона от 06.03.2006 г. № 35-ФЗ «О противодействии терроризму», Федерального закона от 18.07.2006 г. №109-ФЗ «О миграционном учете иностранных граждан и лиц без гражданства в Российской Федерации», Федерального закона от 25.07.2002 г. №115-ФЗ «О правовом положении иностранных граждан в Российской Федерации», Федерального закона от 25.07.2002 г. №114-ФЗ «О противодействии экстремистской  деятельности», Федерального закона от 06.10.2003 г.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№ 131-ФЗ «Об общих принципах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организации местного самоуправления Российской Федерации», Жилищного кодекса Российской Федерации, руководствуясь Уставом  сельского поселения </w:t>
      </w:r>
      <w:proofErr w:type="spellStart"/>
      <w:r w:rsidR="00674E7A">
        <w:rPr>
          <w:rFonts w:ascii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  области, в целях противодействия незаконной миграции и экстремизму на территории сельского поселения </w:t>
      </w:r>
      <w:proofErr w:type="spellStart"/>
      <w:r w:rsidR="00674E7A">
        <w:rPr>
          <w:rFonts w:ascii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</w:p>
    <w:p w:rsidR="00674E7A" w:rsidRDefault="00674E7A">
      <w:pPr>
        <w:pStyle w:val="ab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34373" w:rsidRDefault="00674E7A">
      <w:pPr>
        <w:pStyle w:val="ab"/>
        <w:ind w:firstLine="709"/>
        <w:rPr>
          <w:rFonts w:ascii="Times New Roman" w:hAnsi="Times New Roman"/>
          <w:sz w:val="24"/>
          <w:szCs w:val="24"/>
        </w:rPr>
      </w:pPr>
      <w:r w:rsidRPr="00674E7A">
        <w:rPr>
          <w:rFonts w:ascii="Times New Roman" w:hAnsi="Times New Roman" w:cs="Times New Roman"/>
          <w:b/>
          <w:sz w:val="24"/>
          <w:szCs w:val="24"/>
          <w:lang w:eastAsia="ru-RU"/>
        </w:rPr>
        <w:t>ПОСТАНОВЛЯЕТ</w:t>
      </w:r>
      <w:proofErr w:type="gramStart"/>
      <w:r w:rsidRPr="00674E7A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r w:rsidR="00F76C1C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proofErr w:type="gramEnd"/>
    </w:p>
    <w:p w:rsidR="00234373" w:rsidRDefault="00234373">
      <w:pPr>
        <w:pStyle w:val="ab"/>
        <w:ind w:firstLine="709"/>
        <w:rPr>
          <w:rFonts w:ascii="Times New Roman" w:hAnsi="Times New Roman"/>
          <w:sz w:val="24"/>
          <w:szCs w:val="24"/>
        </w:rPr>
      </w:pPr>
    </w:p>
    <w:p w:rsidR="00234373" w:rsidRDefault="00F76C1C" w:rsidP="00674E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план мероприятий по противодействию нелегальной миграции и экстремизму на территории  сельского поселения </w:t>
      </w:r>
      <w:proofErr w:type="spellStart"/>
      <w:r w:rsidR="00674E7A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района Ставропольский Самарской  области на 202</w:t>
      </w:r>
      <w:r w:rsidR="00BA71F4">
        <w:rPr>
          <w:rFonts w:ascii="Times New Roman" w:eastAsia="Times New Roman" w:hAnsi="Times New Roman" w:cs="Times New Roman"/>
          <w:sz w:val="24"/>
          <w:szCs w:val="24"/>
          <w:lang w:eastAsia="ru-RU"/>
        </w:rPr>
        <w:t>3-2026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(прилагается).</w:t>
      </w:r>
    </w:p>
    <w:p w:rsidR="00234373" w:rsidRDefault="00234373" w:rsidP="00674E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4373" w:rsidRDefault="00F76C1C" w:rsidP="00674E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постановление подлежит официальному опубликованию в газете «Вестник сельского поселения </w:t>
      </w:r>
      <w:proofErr w:type="spellStart"/>
      <w:r w:rsidR="00674E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Хрящевка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сайте администрации сельского поселения </w:t>
      </w:r>
      <w:proofErr w:type="spellStart"/>
      <w:r w:rsidR="00674E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Хрящевка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сети интернет </w:t>
      </w:r>
      <w:hyperlink r:id="rId7" w:history="1">
        <w:r w:rsidR="00674E7A" w:rsidRPr="009A664B">
          <w:rPr>
            <w:rStyle w:val="ad"/>
          </w:rPr>
          <w:t>http://hryashevka.stavrsp.ru/</w:t>
        </w:r>
      </w:hyperlink>
      <w:r w:rsidR="00674E7A">
        <w:t xml:space="preserve"> </w:t>
      </w:r>
    </w:p>
    <w:p w:rsidR="00234373" w:rsidRDefault="00234373" w:rsidP="00674E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4373" w:rsidRDefault="00F76C1C" w:rsidP="00674E7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3. 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234373" w:rsidRDefault="00234373" w:rsidP="00674E7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4373" w:rsidRDefault="00F76C1C" w:rsidP="00674E7A">
      <w:pPr>
        <w:tabs>
          <w:tab w:val="left" w:pos="993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  <w:lang w:bidi="ru-RU"/>
        </w:rPr>
        <w:t>Настоящее постановление вступает в силу со дня его официального опубликования.</w:t>
      </w:r>
    </w:p>
    <w:p w:rsidR="00234373" w:rsidRDefault="00234373">
      <w:pPr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4373" w:rsidRPr="00674E7A" w:rsidRDefault="00F76C1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proofErr w:type="spellStart"/>
      <w:r w:rsidR="00674E7A"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74E7A">
        <w:rPr>
          <w:rFonts w:ascii="Times New Roman" w:hAnsi="Times New Roman"/>
          <w:sz w:val="24"/>
          <w:szCs w:val="24"/>
        </w:rPr>
        <w:tab/>
      </w:r>
      <w:r w:rsidR="00674E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74E7A">
        <w:rPr>
          <w:rFonts w:ascii="Times New Roman" w:hAnsi="Times New Roman"/>
          <w:sz w:val="24"/>
          <w:szCs w:val="24"/>
        </w:rPr>
        <w:t>К.Э.</w:t>
      </w:r>
      <w:r>
        <w:rPr>
          <w:rFonts w:ascii="Times New Roman" w:hAnsi="Times New Roman"/>
          <w:sz w:val="24"/>
          <w:szCs w:val="24"/>
        </w:rPr>
        <w:t xml:space="preserve"> </w:t>
      </w:r>
      <w:r w:rsidR="00674E7A">
        <w:rPr>
          <w:rFonts w:ascii="Times New Roman" w:hAnsi="Times New Roman"/>
          <w:sz w:val="24"/>
          <w:szCs w:val="24"/>
        </w:rPr>
        <w:t>Василика</w:t>
      </w:r>
    </w:p>
    <w:p w:rsidR="00234373" w:rsidRDefault="00234373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4373" w:rsidRDefault="00F76C1C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</w:t>
      </w:r>
    </w:p>
    <w:p w:rsidR="00234373" w:rsidRDefault="00F76C1C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CEC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  <w:r w:rsidR="00326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6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 сельского поселения  </w:t>
      </w:r>
      <w:proofErr w:type="spellStart"/>
      <w:r w:rsidR="00674E7A" w:rsidRPr="00326CEC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326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района </w:t>
      </w:r>
      <w:proofErr w:type="gramStart"/>
      <w:r w:rsidRPr="00326CE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326C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  области</w:t>
      </w:r>
    </w:p>
    <w:p w:rsidR="00BA71F4" w:rsidRPr="00326CEC" w:rsidRDefault="00BA71F4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2023 г. №</w:t>
      </w:r>
    </w:p>
    <w:p w:rsidR="00234373" w:rsidRPr="00326CEC" w:rsidRDefault="00234373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4373" w:rsidRDefault="00234373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373" w:rsidRDefault="00F76C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мероприятий</w:t>
      </w:r>
    </w:p>
    <w:p w:rsidR="00234373" w:rsidRDefault="00F76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противодействию нелегальной миграции  и  экстремизму  на территории сельского поселения </w:t>
      </w:r>
      <w:proofErr w:type="spellStart"/>
      <w:r w:rsidR="00674E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Хрящевка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муниципального района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Ставропольский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Самарской  области на </w:t>
      </w:r>
      <w:r w:rsidR="00A907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2023-2026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</w:t>
      </w:r>
    </w:p>
    <w:p w:rsidR="00234373" w:rsidRDefault="00234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34373" w:rsidRDefault="00F76C1C">
      <w:pPr>
        <w:numPr>
          <w:ilvl w:val="0"/>
          <w:numId w:val="1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проблемы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Нелегальная миграция и проявление экстремизма, по сути, стали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  В стратегии национальной безопасности Российской Федерации  было отмечено, что неконтролируемая миграция способствует усилению националистических настроений, политического и религиозного насильственного экстремизма,  создает условия для возникновения конфликтов.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запланированных мероприятий необходимо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исключения случаев проявления социальной, расовой, национальной и религиозной розни;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минимизации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выявления и пресечения деятельности этнических преступных группировок, используемых в террористических целях.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 Цели и задачи мероприятий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целями плана мероприятий являются: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противодействия незаконной миграции.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Условиями достижения целей плана мероприятий является решение следующих задач: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полной, достоверной, оперативной и актуальной информации о перемещении иностранных граждан;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сокращение преступлений, совершенных иногородними и иностранными гражданами;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обеспечение противодействия коррупции при оказании государственных услуг и исполнения государственных функций в сфере миграции.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Реализацию мероприятий предполагается осуществить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3-х лет (</w:t>
      </w:r>
      <w:r w:rsidR="00A90761">
        <w:rPr>
          <w:rFonts w:ascii="Times New Roman" w:eastAsia="Times New Roman" w:hAnsi="Times New Roman" w:cs="Times New Roman"/>
          <w:sz w:val="28"/>
          <w:szCs w:val="28"/>
          <w:lang w:eastAsia="ru-RU"/>
        </w:rPr>
        <w:t>2023-2026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поставленных целей плана мероприятий предусмотрено обеспечение условий для решения вопросов регулирования внешней миграции с учетом </w:t>
      </w:r>
      <w:hyperlink r:id="rId8" w:tgtFrame="Законы в России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законодательства Российской Федерации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международных обязательств Российской федерации в сфере миграции.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 Ожидаемые результаты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плана позволит: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обеспечить </w:t>
      </w:r>
      <w:hyperlink r:id="rId9" w:tgtFrame="Органы местного самоуправления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органы местного самоуправления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объективной информацией об объемах и структуре миграционных потоков с целью принятия адекватных мер по регулированию миграционных процессов;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снизить риск возникновения конфликтных ситуаций среди населения сельского поселения в результате миграции.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  Перечень мероприятий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плана мероприятий 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мероприятия включают: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мониторинга миграционной ситуации в сельском поселении с учетом оценки и анализа сложившейся обстановки;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осуществления комплекса мероприятий по выявлению и пресечению нарушений миграционного законодательства;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общественного мнения, способствующего адаптации и интеграции законных мигрантов и пресечению нелегальной миграции.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  Сроки реализации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реализации плана мероприятий – с 202</w:t>
      </w:r>
      <w:r w:rsidR="00A9076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202</w:t>
      </w:r>
      <w:r w:rsidR="00A9076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  Описание последствий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социально-экономический эффект от реализации плана мероприятий состоит в повышении эффективной работы Администрации сельского поселения </w:t>
      </w:r>
      <w:proofErr w:type="spellStart"/>
      <w:r w:rsidR="00674E7A">
        <w:rPr>
          <w:rFonts w:ascii="Times New Roman" w:eastAsia="Times New Roman" w:hAnsi="Times New Roman" w:cs="Times New Roman"/>
          <w:sz w:val="28"/>
          <w:szCs w:val="28"/>
          <w:lang w:eastAsia="ru-RU"/>
        </w:rPr>
        <w:t>Хрящевка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района Ставропольский Самарской  области (далее – Администрация сельского поселения) по сохранению стабильной, прогнозируемой и управляемой миграционной ситуации в сельском поселении, а также формированию у жителей терпимого отношения к мигрантам.</w:t>
      </w:r>
    </w:p>
    <w:p w:rsidR="00234373" w:rsidRDefault="00F76C1C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сельского поселения и решения острых социальных проблем.      </w:t>
      </w:r>
    </w:p>
    <w:p w:rsidR="00234373" w:rsidRDefault="002343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373" w:rsidRDefault="00F76C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Мероприятия по противодействию нелегальной миграции и экстремизму на </w:t>
      </w:r>
      <w:r w:rsidR="00A907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2023-2026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</w:t>
      </w:r>
    </w:p>
    <w:p w:rsidR="00234373" w:rsidRDefault="002343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c"/>
        <w:tblW w:w="9570" w:type="dxa"/>
        <w:tblLayout w:type="fixed"/>
        <w:tblLook w:val="04A0" w:firstRow="1" w:lastRow="0" w:firstColumn="1" w:lastColumn="0" w:noHBand="0" w:noVBand="1"/>
      </w:tblPr>
      <w:tblGrid>
        <w:gridCol w:w="673"/>
        <w:gridCol w:w="3971"/>
        <w:gridCol w:w="1276"/>
        <w:gridCol w:w="2268"/>
        <w:gridCol w:w="1382"/>
      </w:tblGrid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382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Отметка об исполнении</w:t>
            </w: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2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мониторинга и оценки миграционной ситуации на территории городского (сельского) поселения и подготовка предложений по ее стабилизации</w:t>
            </w:r>
          </w:p>
        </w:tc>
        <w:tc>
          <w:tcPr>
            <w:tcW w:w="1276" w:type="dxa"/>
          </w:tcPr>
          <w:p w:rsidR="00234373" w:rsidRDefault="00F76C1C" w:rsidP="00A907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202</w:t>
            </w:r>
            <w:r w:rsidR="00A907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городского (сельского) поселения</w:t>
            </w:r>
          </w:p>
        </w:tc>
        <w:tc>
          <w:tcPr>
            <w:tcW w:w="1276" w:type="dxa"/>
          </w:tcPr>
          <w:p w:rsidR="00234373" w:rsidRDefault="00F76C1C" w:rsidP="00A907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июль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202</w:t>
            </w:r>
            <w:r w:rsidR="00A907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по выявлению и пресечению фактов использования предприятиями, организациями и 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276" w:type="dxa"/>
          </w:tcPr>
          <w:p w:rsidR="00234373" w:rsidRDefault="00A907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2023-2026</w:t>
            </w:r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</w:t>
            </w:r>
            <w:proofErr w:type="gramStart"/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миграционной правоприменительной практики на основе изучения (мониторинга) применения федеральных законов и других нормативно правовых актов, регулирующих отношения в сфере миграции</w:t>
            </w:r>
          </w:p>
        </w:tc>
        <w:tc>
          <w:tcPr>
            <w:tcW w:w="1276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ежегодно в декабре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актуальный банк данных по учету иностранных граждан, временно или постоянно проживающих на территории сельского поселения</w:t>
            </w:r>
          </w:p>
        </w:tc>
        <w:tc>
          <w:tcPr>
            <w:tcW w:w="1276" w:type="dxa"/>
          </w:tcPr>
          <w:p w:rsidR="00234373" w:rsidRDefault="00F76C1C" w:rsidP="00A907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июль 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202</w:t>
            </w:r>
            <w:r w:rsidR="00A907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234373" w:rsidRDefault="00F76C1C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2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эксплуатацией и содержанием жилищного фонда. Осуществление инвентаризации пустующих строений, реконструируемых жилых домов, принятие мер по исключению возможности проникновения и проживания в них иностранных граждан</w:t>
            </w:r>
          </w:p>
        </w:tc>
        <w:tc>
          <w:tcPr>
            <w:tcW w:w="1276" w:type="dxa"/>
          </w:tcPr>
          <w:p w:rsidR="00234373" w:rsidRDefault="00F76C1C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в установленном порядке уведомление органов миграционной службы о прибытии иностранных граждан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территорию сельского поселения</w:t>
            </w:r>
          </w:p>
        </w:tc>
        <w:tc>
          <w:tcPr>
            <w:tcW w:w="1276" w:type="dxa"/>
          </w:tcPr>
          <w:p w:rsidR="00234373" w:rsidRDefault="00A907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2023-2026</w:t>
            </w:r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</w:t>
            </w:r>
            <w:proofErr w:type="gramStart"/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реализации положений миграционного законодательства, профилактики террористической, экстремистской и иной противоправной деятельности, осуществлять комплекс мероприятий по проверке нахождения на территории и в окружении объектов возможных террористических устремлений иностранных граждан и граждан из регионов с нестабильной социально – политической обстановкой</w:t>
            </w:r>
          </w:p>
        </w:tc>
        <w:tc>
          <w:tcPr>
            <w:tcW w:w="1276" w:type="dxa"/>
          </w:tcPr>
          <w:p w:rsidR="00234373" w:rsidRDefault="00A907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2023-2026</w:t>
            </w:r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</w:t>
            </w:r>
            <w:proofErr w:type="gramStart"/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proofErr w:type="spellEnd"/>
            <w:proofErr w:type="gramEnd"/>
            <w:r w:rsidR="00F76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совместно с сотрудниками ОМВД России по Ставропольскому району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 согласованию)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семинаров, «круглых столов» и других мероприятий по вопросам миграции в том числе: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 проблемах регулирования миграционных процессов;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 проблемах регулирования социально-трудовых отношений с иностранными работниками;</w:t>
            </w:r>
          </w:p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276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поселения, руководители организаций и учреждений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 согласованию)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мероприятий, направленных на формирование духовно-нравственных ценностей, правовое, патриотическое воспитание</w:t>
            </w:r>
          </w:p>
        </w:tc>
        <w:tc>
          <w:tcPr>
            <w:tcW w:w="1276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ежегодно (июнь, декабрь)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2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 с ОМВД России по Ставропольскому району проводить комплекс оперативно – профилактических мероприятий, направленных на предупреждение и пресечение незаконной миграции, проникновению на территорию сельского поселения иностранных граждан и лиц без гражданства, подозрительных лиц снимающих в наем жилые помещения</w:t>
            </w:r>
          </w:p>
        </w:tc>
        <w:tc>
          <w:tcPr>
            <w:tcW w:w="1276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согласно плану ОМВД России по Ставропольскому району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сельского поселения совместно с сотрудниками ОМВД России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Ставропольскому району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(по согласованию)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  теме  профилактика  экстремизма  и  терроризма,  в  том  числе  разъяснение  положений  УК  РФ,  предусматривающих  ответственность  за  совершение  преступлений  экстремистской  и  террористической  направленности,  организация  проведения: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воспитательных  бесед с  учащимися  образовательного учреждения;</w:t>
            </w:r>
          </w:p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   рабочих  встреч с трудовыми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коллективами  предприятий,  организаций,  учреждений,  расположенных  на  территории  сельского  поседения.</w:t>
            </w:r>
          </w:p>
        </w:tc>
        <w:tc>
          <w:tcPr>
            <w:tcW w:w="1276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 раза в год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поселения, Управление образования администрации района, Руководители организаций (по согласованию)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34373">
        <w:tc>
          <w:tcPr>
            <w:tcW w:w="673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971" w:type="dxa"/>
          </w:tcPr>
          <w:p w:rsidR="00234373" w:rsidRDefault="00F76C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  работы  учреждений  культуры  по  утверждению  в  сознании  молодых  людей  идеи  личной  и  коллективной  обязанности  уважать  права  человека  и  разнообразие  в  нашем  обществе  (как  проявление  культурных,  этических,  религиозных,  политических  и  иных  различий  между  людьми),  формированию  нетерпимости    к  любым,  проявлениям  экстремизма.</w:t>
            </w:r>
          </w:p>
        </w:tc>
        <w:tc>
          <w:tcPr>
            <w:tcW w:w="1276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268" w:type="dxa"/>
          </w:tcPr>
          <w:p w:rsidR="00234373" w:rsidRDefault="00F76C1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поселения, Управление культуры и молодежной политики администрации района</w:t>
            </w:r>
          </w:p>
        </w:tc>
        <w:tc>
          <w:tcPr>
            <w:tcW w:w="1382" w:type="dxa"/>
          </w:tcPr>
          <w:p w:rsidR="00234373" w:rsidRDefault="0023437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234373" w:rsidRDefault="00234373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34373">
      <w:pgSz w:w="11906" w:h="16838"/>
      <w:pgMar w:top="426" w:right="851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B1880"/>
    <w:multiLevelType w:val="multilevel"/>
    <w:tmpl w:val="54C8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D92071"/>
    <w:multiLevelType w:val="multilevel"/>
    <w:tmpl w:val="B1243B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373"/>
    <w:rsid w:val="00234373"/>
    <w:rsid w:val="00326CEC"/>
    <w:rsid w:val="006522FA"/>
    <w:rsid w:val="00674E7A"/>
    <w:rsid w:val="007C25A0"/>
    <w:rsid w:val="0086236F"/>
    <w:rsid w:val="00A90761"/>
    <w:rsid w:val="00BA71F4"/>
    <w:rsid w:val="00F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6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A598D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Посещённая гиперссылка"/>
    <w:rPr>
      <w:color w:val="80000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alloon Text"/>
    <w:basedOn w:val="a"/>
    <w:uiPriority w:val="99"/>
    <w:semiHidden/>
    <w:unhideWhenUsed/>
    <w:qFormat/>
    <w:rsid w:val="00AA59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B250A1"/>
  </w:style>
  <w:style w:type="table" w:styleId="ac">
    <w:name w:val="Table Grid"/>
    <w:basedOn w:val="a1"/>
    <w:uiPriority w:val="59"/>
    <w:rsid w:val="00674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74E7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6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A598D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Посещённая гиперссылка"/>
    <w:rPr>
      <w:color w:val="80000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alloon Text"/>
    <w:basedOn w:val="a"/>
    <w:uiPriority w:val="99"/>
    <w:semiHidden/>
    <w:unhideWhenUsed/>
    <w:qFormat/>
    <w:rsid w:val="00AA59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B250A1"/>
  </w:style>
  <w:style w:type="table" w:styleId="ac">
    <w:name w:val="Table Grid"/>
    <w:basedOn w:val="a1"/>
    <w:uiPriority w:val="59"/>
    <w:rsid w:val="00674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74E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zakoni_v_rossi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hryashevka.stavr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organi_mestnogo_samoupr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1700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2022-05-11T09:50:00Z</cp:lastPrinted>
  <dcterms:created xsi:type="dcterms:W3CDTF">2023-09-05T07:24:00Z</dcterms:created>
  <dcterms:modified xsi:type="dcterms:W3CDTF">2023-09-05T07:25:00Z</dcterms:modified>
  <dc:language>ru-RU</dc:language>
</cp:coreProperties>
</file>