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DE0E3B" w:rsidRDefault="00DE0E3B" w:rsidP="00DE0E3B">
      <w:pPr>
        <w:keepNext/>
        <w:spacing w:after="0" w:line="240" w:lineRule="auto"/>
        <w:ind w:left="5400" w:hanging="5684"/>
        <w:outlineLvl w:val="0"/>
        <w:rPr>
          <w:rFonts w:ascii="Calibri" w:eastAsia="Times New Roman" w:hAnsi="Calibri" w:cs="Calibri"/>
          <w:b/>
          <w:bCs/>
          <w:sz w:val="24"/>
          <w:szCs w:val="24"/>
          <w:lang w:eastAsia="ru-RU"/>
        </w:rPr>
      </w:pPr>
      <w:r w:rsidRPr="00DE0E3B">
        <w:rPr>
          <w:rFonts w:ascii="Calibri" w:eastAsia="Times New Roman" w:hAnsi="Calibri" w:cs="Calibri"/>
          <w:b/>
          <w:bCs/>
          <w:noProof/>
          <w:sz w:val="24"/>
          <w:szCs w:val="24"/>
          <w:lang w:eastAsia="ru-RU"/>
        </w:rPr>
        <w:t xml:space="preserve">                                                                        </w:t>
      </w:r>
      <w:r>
        <w:rPr>
          <w:rFonts w:ascii="Calibri" w:eastAsia="Times New Roman" w:hAnsi="Calibri" w:cs="Calibri"/>
          <w:b/>
          <w:bCs/>
          <w:noProof/>
          <w:sz w:val="24"/>
          <w:szCs w:val="24"/>
          <w:lang w:eastAsia="ru-RU"/>
        </w:rPr>
        <w:drawing>
          <wp:inline distT="0" distB="0" distL="0" distR="0">
            <wp:extent cx="1114425" cy="80010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14425" cy="800100"/>
                    </a:xfrm>
                    <a:prstGeom prst="rect">
                      <a:avLst/>
                    </a:prstGeom>
                    <a:noFill/>
                    <a:ln>
                      <a:noFill/>
                    </a:ln>
                  </pic:spPr>
                </pic:pic>
              </a:graphicData>
            </a:graphic>
          </wp:inline>
        </w:drawing>
      </w:r>
    </w:p>
    <w:p w:rsidR="00DE0E3B" w:rsidRPr="00DE0E3B" w:rsidRDefault="00DE0E3B" w:rsidP="00DE0E3B">
      <w:pPr>
        <w:keepNext/>
        <w:spacing w:after="0" w:line="240" w:lineRule="auto"/>
        <w:ind w:left="5400" w:hanging="5684"/>
        <w:jc w:val="center"/>
        <w:outlineLvl w:val="0"/>
        <w:rPr>
          <w:rFonts w:ascii="Calibri" w:eastAsia="Times New Roman" w:hAnsi="Calibri" w:cs="Calibri"/>
          <w:bCs/>
          <w:sz w:val="20"/>
          <w:szCs w:val="20"/>
          <w:lang w:eastAsia="ru-RU"/>
        </w:rPr>
      </w:pPr>
      <w:r w:rsidRPr="00DE0E3B">
        <w:rPr>
          <w:rFonts w:ascii="Calibri" w:eastAsia="Times New Roman" w:hAnsi="Calibri" w:cs="Calibri"/>
          <w:bCs/>
          <w:sz w:val="20"/>
          <w:szCs w:val="20"/>
          <w:lang w:eastAsia="ru-RU"/>
        </w:rPr>
        <w:t>Российская Федерация</w:t>
      </w:r>
    </w:p>
    <w:p w:rsidR="00DE0E3B" w:rsidRPr="00DE0E3B" w:rsidRDefault="00DE0E3B" w:rsidP="00DE0E3B">
      <w:pPr>
        <w:keepNext/>
        <w:spacing w:after="0" w:line="240" w:lineRule="auto"/>
        <w:ind w:left="5400" w:hanging="5684"/>
        <w:jc w:val="center"/>
        <w:outlineLvl w:val="0"/>
        <w:rPr>
          <w:rFonts w:ascii="Calibri" w:eastAsia="Times New Roman" w:hAnsi="Calibri" w:cs="Calibri"/>
          <w:bCs/>
          <w:sz w:val="20"/>
          <w:szCs w:val="20"/>
          <w:lang w:eastAsia="ru-RU"/>
        </w:rPr>
      </w:pPr>
      <w:r w:rsidRPr="00DE0E3B">
        <w:rPr>
          <w:rFonts w:ascii="Calibri" w:eastAsia="Times New Roman" w:hAnsi="Calibri" w:cs="Calibri"/>
          <w:bCs/>
          <w:sz w:val="20"/>
          <w:szCs w:val="20"/>
          <w:lang w:eastAsia="ru-RU"/>
        </w:rPr>
        <w:t>Самарская область</w:t>
      </w:r>
    </w:p>
    <w:p w:rsidR="00DE0E3B" w:rsidRPr="00DE0E3B" w:rsidRDefault="00DE0E3B" w:rsidP="00DE0E3B">
      <w:pPr>
        <w:autoSpaceDE w:val="0"/>
        <w:autoSpaceDN w:val="0"/>
        <w:adjustRightInd w:val="0"/>
        <w:spacing w:after="0" w:line="360" w:lineRule="auto"/>
        <w:jc w:val="center"/>
        <w:outlineLvl w:val="0"/>
        <w:rPr>
          <w:rFonts w:ascii="Times New Roman" w:eastAsia="Calibri" w:hAnsi="Times New Roman" w:cs="Times New Roman"/>
          <w:b/>
          <w:bCs/>
          <w:sz w:val="20"/>
          <w:szCs w:val="20"/>
          <w:lang w:eastAsia="ru-RU"/>
        </w:rPr>
      </w:pPr>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АДМИНИСТРАЦИЯ СЕЛЬСКОГО ПОСЕЛЕНИЯ ХРЯЩЕВКА</w:t>
      </w:r>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 xml:space="preserve">МУНИЦИПАЛЬНОГО РАЙОНА </w:t>
      </w:r>
      <w:proofErr w:type="gramStart"/>
      <w:r w:rsidRPr="00502285">
        <w:rPr>
          <w:rFonts w:ascii="Times New Roman" w:eastAsia="Calibri" w:hAnsi="Times New Roman" w:cs="Times New Roman"/>
          <w:b/>
          <w:bCs/>
          <w:sz w:val="24"/>
          <w:szCs w:val="24"/>
          <w:lang w:eastAsia="ru-RU"/>
        </w:rPr>
        <w:t>СТАВРОПОЛЬСКИЙ</w:t>
      </w:r>
      <w:proofErr w:type="gramEnd"/>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 xml:space="preserve"> САМАРСКОЙ ОБЛАСТИ</w:t>
      </w:r>
    </w:p>
    <w:p w:rsidR="00DE0E3B" w:rsidRPr="00502285" w:rsidRDefault="00DE0E3B" w:rsidP="00DE0E3B">
      <w:pPr>
        <w:spacing w:after="0"/>
        <w:jc w:val="center"/>
        <w:rPr>
          <w:rFonts w:ascii="Times New Roman" w:eastAsia="Times New Roman" w:hAnsi="Times New Roman" w:cs="Times New Roman"/>
          <w:b/>
          <w:sz w:val="24"/>
          <w:szCs w:val="24"/>
          <w:lang w:eastAsia="ru-RU"/>
        </w:rPr>
      </w:pPr>
    </w:p>
    <w:p w:rsidR="00EE70E1" w:rsidRPr="00502285" w:rsidRDefault="00DE0E3B" w:rsidP="00DE0E3B">
      <w:pPr>
        <w:jc w:val="center"/>
        <w:rPr>
          <w:rFonts w:ascii="Times New Roman" w:eastAsia="Times New Roman" w:hAnsi="Times New Roman" w:cs="Times New Roman"/>
          <w:b/>
          <w:sz w:val="24"/>
          <w:szCs w:val="24"/>
          <w:lang w:eastAsia="ru-RU"/>
        </w:rPr>
      </w:pPr>
      <w:r w:rsidRPr="00502285">
        <w:rPr>
          <w:rFonts w:ascii="Times New Roman" w:eastAsia="Times New Roman" w:hAnsi="Times New Roman" w:cs="Times New Roman"/>
          <w:b/>
          <w:sz w:val="24"/>
          <w:szCs w:val="24"/>
          <w:lang w:eastAsia="ru-RU"/>
        </w:rPr>
        <w:t>ПОСТАНОВЛЕНИЕ</w:t>
      </w:r>
    </w:p>
    <w:p w:rsidR="00EE70E1" w:rsidRPr="00DE0E3B" w:rsidRDefault="00957C70" w:rsidP="00DE0E3B">
      <w:pPr>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от 10</w:t>
      </w:r>
      <w:r w:rsidR="00DE0E3B" w:rsidRPr="00DE0E3B">
        <w:rPr>
          <w:rFonts w:ascii="Times New Roman" w:eastAsia="Times New Roman" w:hAnsi="Times New Roman" w:cs="Times New Roman"/>
          <w:b/>
          <w:sz w:val="24"/>
          <w:szCs w:val="24"/>
          <w:lang w:eastAsia="ru-RU"/>
        </w:rPr>
        <w:t xml:space="preserve"> </w:t>
      </w:r>
      <w:r w:rsidR="00192224">
        <w:rPr>
          <w:rFonts w:ascii="Times New Roman" w:eastAsia="Times New Roman" w:hAnsi="Times New Roman" w:cs="Times New Roman"/>
          <w:b/>
          <w:sz w:val="24"/>
          <w:szCs w:val="24"/>
          <w:lang w:eastAsia="ru-RU"/>
        </w:rPr>
        <w:t>августа</w:t>
      </w:r>
      <w:r w:rsidR="00DE0E3B" w:rsidRPr="00DE0E3B">
        <w:rPr>
          <w:rFonts w:ascii="Times New Roman" w:eastAsia="Times New Roman" w:hAnsi="Times New Roman" w:cs="Times New Roman"/>
          <w:b/>
          <w:sz w:val="24"/>
          <w:szCs w:val="24"/>
          <w:lang w:eastAsia="ru-RU"/>
        </w:rPr>
        <w:t xml:space="preserve"> 2015 года                                                                          </w:t>
      </w:r>
      <w:r w:rsidR="00192224">
        <w:rPr>
          <w:rFonts w:ascii="Times New Roman" w:eastAsia="Times New Roman" w:hAnsi="Times New Roman" w:cs="Times New Roman"/>
          <w:b/>
          <w:sz w:val="24"/>
          <w:szCs w:val="24"/>
          <w:lang w:eastAsia="ru-RU"/>
        </w:rPr>
        <w:t xml:space="preserve">                         № 32</w:t>
      </w:r>
    </w:p>
    <w:p w:rsidR="00DE0E3B" w:rsidRPr="00DE0E3B" w:rsidRDefault="00DE0E3B" w:rsidP="00DE0E3B">
      <w:pPr>
        <w:spacing w:after="0" w:line="240" w:lineRule="auto"/>
        <w:jc w:val="center"/>
        <w:rPr>
          <w:rFonts w:ascii="Times New Roman" w:eastAsia="Times New Roman" w:hAnsi="Times New Roman" w:cs="Times New Roman"/>
          <w:b/>
          <w:bCs/>
          <w:sz w:val="24"/>
          <w:szCs w:val="24"/>
          <w:shd w:val="clear" w:color="auto" w:fill="FFFFFF"/>
          <w:lang w:eastAsia="ru-RU"/>
        </w:rPr>
      </w:pPr>
      <w:r w:rsidRPr="00DE0E3B">
        <w:rPr>
          <w:rFonts w:ascii="Times New Roman" w:eastAsia="Times New Roman" w:hAnsi="Times New Roman" w:cs="Times New Roman"/>
          <w:b/>
          <w:bCs/>
          <w:sz w:val="24"/>
          <w:szCs w:val="24"/>
          <w:shd w:val="clear" w:color="auto" w:fill="FFFFFF"/>
          <w:lang w:eastAsia="ru-RU"/>
        </w:rPr>
        <w:t xml:space="preserve">О внесении изменений в Постановление администрации сельского поселения Хрящевка муниципального района </w:t>
      </w:r>
      <w:proofErr w:type="gramStart"/>
      <w:r w:rsidRPr="00DE0E3B">
        <w:rPr>
          <w:rFonts w:ascii="Times New Roman" w:eastAsia="Times New Roman" w:hAnsi="Times New Roman" w:cs="Times New Roman"/>
          <w:b/>
          <w:bCs/>
          <w:sz w:val="24"/>
          <w:szCs w:val="24"/>
          <w:shd w:val="clear" w:color="auto" w:fill="FFFFFF"/>
          <w:lang w:eastAsia="ru-RU"/>
        </w:rPr>
        <w:t>Ставропольский</w:t>
      </w:r>
      <w:proofErr w:type="gramEnd"/>
      <w:r w:rsidRPr="00DE0E3B">
        <w:rPr>
          <w:rFonts w:ascii="Times New Roman" w:eastAsia="Times New Roman" w:hAnsi="Times New Roman" w:cs="Times New Roman"/>
          <w:b/>
          <w:bCs/>
          <w:sz w:val="24"/>
          <w:szCs w:val="24"/>
          <w:shd w:val="clear" w:color="auto" w:fill="FFFFFF"/>
          <w:lang w:eastAsia="ru-RU"/>
        </w:rPr>
        <w:t xml:space="preserve"> Самарской области от 22 декабря 2014 года № 48</w:t>
      </w:r>
    </w:p>
    <w:p w:rsidR="00EE70E1" w:rsidRPr="00DE0E3B" w:rsidRDefault="00EE70E1" w:rsidP="00DE0E3B">
      <w:pPr>
        <w:spacing w:after="0" w:line="240" w:lineRule="auto"/>
        <w:jc w:val="center"/>
        <w:rPr>
          <w:rFonts w:ascii="Times New Roman" w:eastAsia="Times New Roman" w:hAnsi="Times New Roman" w:cs="Times New Roman"/>
          <w:b/>
          <w:bCs/>
          <w:sz w:val="24"/>
          <w:szCs w:val="24"/>
          <w:shd w:val="clear" w:color="auto" w:fill="FFFFFF"/>
          <w:lang w:eastAsia="ru-RU"/>
        </w:rPr>
      </w:pPr>
    </w:p>
    <w:p w:rsidR="00DE0E3B" w:rsidRPr="00DE0E3B" w:rsidRDefault="00DE0E3B" w:rsidP="00DE0E3B">
      <w:pPr>
        <w:spacing w:after="0" w:line="240" w:lineRule="auto"/>
        <w:jc w:val="center"/>
        <w:rPr>
          <w:rFonts w:ascii="Times New Roman" w:eastAsia="Times New Roman" w:hAnsi="Times New Roman" w:cs="Times New Roman"/>
          <w:b/>
          <w:bCs/>
          <w:sz w:val="24"/>
          <w:szCs w:val="24"/>
          <w:shd w:val="clear" w:color="auto" w:fill="FFFFFF"/>
          <w:lang w:eastAsia="ru-RU"/>
        </w:rPr>
      </w:pPr>
      <w:r w:rsidRPr="00DE0E3B">
        <w:rPr>
          <w:rFonts w:ascii="Times New Roman" w:eastAsia="Times New Roman" w:hAnsi="Times New Roman" w:cs="Times New Roman"/>
          <w:b/>
          <w:bCs/>
          <w:sz w:val="24"/>
          <w:szCs w:val="24"/>
          <w:shd w:val="clear" w:color="auto" w:fill="FFFFFF"/>
          <w:lang w:eastAsia="ru-RU"/>
        </w:rPr>
        <w:t>«Об утверждении муниципальной программы сельского поселения Хрящевка муниципального района Ставропольский Самарской области «Социально – экономическое развитие сельского поселения Хрящевка муниципального района Ставропольский Самарской области на 2015 – 2017 годы»</w:t>
      </w:r>
    </w:p>
    <w:p w:rsidR="00DE0E3B" w:rsidRPr="00DE0E3B" w:rsidRDefault="00DE0E3B"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p>
    <w:p w:rsidR="00DE0E3B" w:rsidRPr="00D850D3" w:rsidRDefault="00DE0E3B"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r w:rsidRPr="00DE0E3B">
        <w:rPr>
          <w:rFonts w:ascii="Times New Roman" w:eastAsia="Times New Roman" w:hAnsi="Times New Roman" w:cs="Times New Roman"/>
          <w:b/>
          <w:lang w:eastAsia="ru-RU"/>
        </w:rPr>
        <w:t>(</w:t>
      </w:r>
      <w:r w:rsidRPr="00D850D3">
        <w:rPr>
          <w:rFonts w:ascii="Times New Roman" w:eastAsia="Times New Roman" w:hAnsi="Times New Roman" w:cs="Times New Roman"/>
          <w:b/>
          <w:sz w:val="24"/>
          <w:szCs w:val="24"/>
          <w:lang w:eastAsia="ru-RU"/>
        </w:rPr>
        <w:t>в редакции Постановления Администрации сельского поселения Хрящевка муниципального района Ставропольский Самарской области от 20.04.2015 года №12, от 15.05.2015 года № 16, от 29.05.2015 года № 21, от 18.06.2015 года №22</w:t>
      </w:r>
      <w:r w:rsidR="00192224" w:rsidRPr="00D850D3">
        <w:rPr>
          <w:rFonts w:ascii="Times New Roman" w:eastAsia="Times New Roman" w:hAnsi="Times New Roman" w:cs="Times New Roman"/>
          <w:b/>
          <w:sz w:val="24"/>
          <w:szCs w:val="24"/>
          <w:lang w:eastAsia="ru-RU"/>
        </w:rPr>
        <w:t>,</w:t>
      </w:r>
      <w:r w:rsidR="00192224" w:rsidRPr="00D850D3">
        <w:rPr>
          <w:rFonts w:ascii="Times New Roman" w:hAnsi="Times New Roman" w:cs="Times New Roman"/>
          <w:sz w:val="24"/>
          <w:szCs w:val="24"/>
        </w:rPr>
        <w:t xml:space="preserve"> </w:t>
      </w:r>
      <w:r w:rsidR="00192224" w:rsidRPr="00D850D3">
        <w:rPr>
          <w:rFonts w:ascii="Times New Roman" w:eastAsia="Times New Roman" w:hAnsi="Times New Roman" w:cs="Times New Roman"/>
          <w:b/>
          <w:sz w:val="24"/>
          <w:szCs w:val="24"/>
          <w:lang w:eastAsia="ru-RU"/>
        </w:rPr>
        <w:t>от 27.07.2015 года № 28</w:t>
      </w:r>
      <w:proofErr w:type="gramStart"/>
      <w:r w:rsidR="00192224" w:rsidRPr="00D850D3">
        <w:rPr>
          <w:rFonts w:ascii="Times New Roman" w:eastAsia="Times New Roman" w:hAnsi="Times New Roman" w:cs="Times New Roman"/>
          <w:b/>
          <w:sz w:val="24"/>
          <w:szCs w:val="24"/>
          <w:lang w:eastAsia="ru-RU"/>
        </w:rPr>
        <w:t xml:space="preserve"> </w:t>
      </w:r>
      <w:r w:rsidRPr="00D850D3">
        <w:rPr>
          <w:rFonts w:ascii="Times New Roman" w:eastAsia="Times New Roman" w:hAnsi="Times New Roman" w:cs="Times New Roman"/>
          <w:b/>
          <w:sz w:val="24"/>
          <w:szCs w:val="24"/>
          <w:lang w:eastAsia="ru-RU"/>
        </w:rPr>
        <w:t>)</w:t>
      </w:r>
      <w:proofErr w:type="gramEnd"/>
    </w:p>
    <w:p w:rsidR="00EE70E1" w:rsidRPr="00D850D3" w:rsidRDefault="00EE70E1"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p>
    <w:p w:rsidR="00DE0E3B" w:rsidRDefault="00DE0E3B" w:rsidP="00DE0E3B">
      <w:pPr>
        <w:spacing w:after="0" w:line="240" w:lineRule="auto"/>
        <w:ind w:firstLine="709"/>
        <w:jc w:val="both"/>
        <w:textAlignment w:val="baseline"/>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 xml:space="preserve">  </w:t>
      </w:r>
      <w:proofErr w:type="gramStart"/>
      <w:r w:rsidRPr="00D850D3">
        <w:rPr>
          <w:rFonts w:ascii="Times New Roman" w:eastAsia="Times New Roman" w:hAnsi="Times New Roman" w:cs="Times New Roman"/>
          <w:sz w:val="24"/>
          <w:szCs w:val="24"/>
          <w:lang w:eastAsia="ru-RU"/>
        </w:rPr>
        <w:t>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Хрящевка  муниципального района  Ставропольский Самарской области на 2015 – 2017 годы», утвержденную Постановлением Администрации сельского поселения  Хрящевка муниципального района  Ставропольский Самарской области от 22 декабря 2014 года № 48, Администрация сельского поселения Хрящевка муниципального района  Ставропольский Самарской области постановляет:</w:t>
      </w:r>
      <w:proofErr w:type="gramEnd"/>
    </w:p>
    <w:p w:rsidR="00D850D3" w:rsidRPr="00D850D3" w:rsidRDefault="00D850D3" w:rsidP="00DE0E3B">
      <w:pPr>
        <w:spacing w:after="0" w:line="240" w:lineRule="auto"/>
        <w:ind w:firstLine="709"/>
        <w:jc w:val="both"/>
        <w:textAlignment w:val="baseline"/>
        <w:rPr>
          <w:rFonts w:ascii="Times New Roman" w:eastAsia="Times New Roman" w:hAnsi="Times New Roman" w:cs="Times New Roman"/>
          <w:sz w:val="24"/>
          <w:szCs w:val="24"/>
          <w:lang w:eastAsia="ru-RU"/>
        </w:rPr>
      </w:pPr>
    </w:p>
    <w:p w:rsidR="00DE0E3B" w:rsidRDefault="00DE0E3B" w:rsidP="00DE0E3B">
      <w:pPr>
        <w:spacing w:after="0" w:line="240" w:lineRule="auto"/>
        <w:ind w:firstLine="709"/>
        <w:jc w:val="both"/>
        <w:textAlignment w:val="baseline"/>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1.</w:t>
      </w:r>
      <w:r w:rsidRPr="00D850D3">
        <w:rPr>
          <w:rFonts w:ascii="Times New Roman" w:eastAsia="Times New Roman" w:hAnsi="Times New Roman" w:cs="Times New Roman"/>
          <w:b/>
          <w:sz w:val="24"/>
          <w:szCs w:val="24"/>
          <w:lang w:eastAsia="ru-RU"/>
        </w:rPr>
        <w:t xml:space="preserve"> </w:t>
      </w:r>
      <w:r w:rsidRPr="00D850D3">
        <w:rPr>
          <w:rFonts w:ascii="Times New Roman" w:eastAsia="Times New Roman" w:hAnsi="Times New Roman" w:cs="Times New Roman"/>
          <w:sz w:val="24"/>
          <w:szCs w:val="24"/>
          <w:lang w:eastAsia="ru-RU"/>
        </w:rPr>
        <w:t>Внести следующие изменения в муниципальную программу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w:t>
      </w:r>
      <w:proofErr w:type="gramStart"/>
      <w:r w:rsidRPr="00D850D3">
        <w:rPr>
          <w:rFonts w:ascii="Times New Roman" w:eastAsia="Times New Roman" w:hAnsi="Times New Roman" w:cs="Times New Roman"/>
          <w:sz w:val="24"/>
          <w:szCs w:val="24"/>
          <w:lang w:eastAsia="ru-RU"/>
        </w:rPr>
        <w:t>Ставропольский</w:t>
      </w:r>
      <w:proofErr w:type="gramEnd"/>
      <w:r w:rsidRPr="00D850D3">
        <w:rPr>
          <w:rFonts w:ascii="Times New Roman" w:eastAsia="Times New Roman" w:hAnsi="Times New Roman" w:cs="Times New Roman"/>
          <w:sz w:val="24"/>
          <w:szCs w:val="24"/>
          <w:lang w:eastAsia="ru-RU"/>
        </w:rPr>
        <w:t xml:space="preserve">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sz w:val="24"/>
          <w:szCs w:val="24"/>
          <w:lang w:eastAsia="ru-RU"/>
        </w:rPr>
        <w:t>утвержденную Постановлением Администрации сельского поселения Хрящевка муниципального района  Ставропольский Самарской области от 22 декабря 2014 года № 48:</w:t>
      </w:r>
    </w:p>
    <w:p w:rsidR="00D850D3" w:rsidRPr="00D850D3" w:rsidRDefault="00D850D3" w:rsidP="00DE0E3B">
      <w:pPr>
        <w:spacing w:after="0" w:line="240" w:lineRule="auto"/>
        <w:ind w:firstLine="709"/>
        <w:jc w:val="both"/>
        <w:textAlignment w:val="baseline"/>
        <w:rPr>
          <w:rFonts w:ascii="Times New Roman" w:eastAsia="Times New Roman" w:hAnsi="Times New Roman" w:cs="Times New Roman"/>
          <w:sz w:val="24"/>
          <w:szCs w:val="24"/>
          <w:lang w:eastAsia="ru-RU"/>
        </w:rPr>
      </w:pPr>
    </w:p>
    <w:p w:rsidR="00DE0E3B" w:rsidRDefault="00DE0E3B" w:rsidP="00D850D3">
      <w:pPr>
        <w:spacing w:after="0" w:line="240" w:lineRule="auto"/>
        <w:ind w:firstLine="709"/>
        <w:jc w:val="both"/>
        <w:textAlignment w:val="baseline"/>
        <w:rPr>
          <w:rFonts w:ascii="Times New Roman" w:eastAsia="Times New Roman" w:hAnsi="Times New Roman" w:cs="Times New Roman"/>
          <w:bCs/>
          <w:sz w:val="24"/>
          <w:szCs w:val="24"/>
          <w:bdr w:val="none" w:sz="0" w:space="0" w:color="auto" w:frame="1"/>
          <w:lang w:eastAsia="ru-RU"/>
        </w:rPr>
      </w:pPr>
      <w:r w:rsidRPr="00D850D3">
        <w:rPr>
          <w:rFonts w:ascii="Times New Roman" w:eastAsia="Times New Roman" w:hAnsi="Times New Roman" w:cs="Times New Roman"/>
          <w:b/>
          <w:sz w:val="24"/>
          <w:szCs w:val="24"/>
          <w:lang w:eastAsia="ru-RU"/>
        </w:rPr>
        <w:t>1.1</w:t>
      </w:r>
      <w:proofErr w:type="gramStart"/>
      <w:r w:rsidRPr="00D850D3">
        <w:rPr>
          <w:rFonts w:ascii="Times New Roman" w:eastAsia="Times New Roman" w:hAnsi="Times New Roman" w:cs="Times New Roman"/>
          <w:sz w:val="24"/>
          <w:szCs w:val="24"/>
          <w:lang w:eastAsia="ru-RU"/>
        </w:rPr>
        <w:t xml:space="preserve"> В</w:t>
      </w:r>
      <w:proofErr w:type="gramEnd"/>
      <w:r w:rsidRPr="00D850D3">
        <w:rPr>
          <w:rFonts w:ascii="Times New Roman" w:eastAsia="Times New Roman" w:hAnsi="Times New Roman" w:cs="Times New Roman"/>
          <w:sz w:val="24"/>
          <w:szCs w:val="24"/>
          <w:lang w:eastAsia="ru-RU"/>
        </w:rPr>
        <w:t xml:space="preserve"> муниципальной программе 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sz w:val="24"/>
          <w:szCs w:val="24"/>
          <w:lang w:eastAsia="ru-RU"/>
        </w:rPr>
        <w:t xml:space="preserve">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w:t>
      </w:r>
      <w:r w:rsidRPr="00D850D3">
        <w:rPr>
          <w:rFonts w:ascii="Times New Roman" w:eastAsia="Times New Roman" w:hAnsi="Times New Roman" w:cs="Times New Roman"/>
          <w:color w:val="000000"/>
          <w:sz w:val="24"/>
          <w:szCs w:val="24"/>
          <w:lang w:eastAsia="ru-RU"/>
        </w:rPr>
        <w:t>в</w:t>
      </w:r>
      <w:r w:rsidRPr="00D850D3">
        <w:rPr>
          <w:rFonts w:ascii="Times New Roman" w:eastAsia="Times New Roman" w:hAnsi="Times New Roman" w:cs="Times New Roman"/>
          <w:bCs/>
          <w:sz w:val="24"/>
          <w:szCs w:val="24"/>
          <w:bdr w:val="none" w:sz="0" w:space="0" w:color="auto" w:frame="1"/>
          <w:lang w:eastAsia="ru-RU"/>
        </w:rPr>
        <w:t xml:space="preserve"> паспорте </w:t>
      </w:r>
      <w:r w:rsidRPr="00D850D3">
        <w:rPr>
          <w:rFonts w:ascii="Times New Roman" w:eastAsia="Times New Roman" w:hAnsi="Times New Roman" w:cs="Times New Roman"/>
          <w:sz w:val="24"/>
          <w:szCs w:val="24"/>
          <w:lang w:eastAsia="ru-RU"/>
        </w:rPr>
        <w:t>муниципальной программы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w:t>
      </w:r>
      <w:r w:rsidRPr="00D850D3">
        <w:rPr>
          <w:rFonts w:ascii="Times New Roman" w:eastAsia="Times New Roman" w:hAnsi="Times New Roman" w:cs="Times New Roman"/>
          <w:sz w:val="24"/>
          <w:szCs w:val="24"/>
          <w:lang w:eastAsia="ru-RU"/>
        </w:rPr>
        <w:t xml:space="preserve"> (далее Программа),</w:t>
      </w:r>
      <w:r w:rsidRPr="00D850D3">
        <w:rPr>
          <w:rFonts w:ascii="Times New Roman" w:eastAsia="Times New Roman" w:hAnsi="Times New Roman" w:cs="Times New Roman"/>
          <w:color w:val="000000"/>
          <w:sz w:val="24"/>
          <w:szCs w:val="24"/>
          <w:lang w:eastAsia="ru-RU"/>
        </w:rPr>
        <w:t xml:space="preserve"> «Объемы и источники финансирования»</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bCs/>
          <w:sz w:val="24"/>
          <w:szCs w:val="24"/>
          <w:bdr w:val="none" w:sz="0" w:space="0" w:color="auto" w:frame="1"/>
          <w:lang w:eastAsia="ru-RU"/>
        </w:rPr>
        <w:t>изложить в следующей редакции:</w:t>
      </w:r>
    </w:p>
    <w:p w:rsidR="004A35CF" w:rsidRDefault="004A35CF" w:rsidP="00D850D3">
      <w:pPr>
        <w:spacing w:after="0" w:line="240" w:lineRule="auto"/>
        <w:ind w:firstLine="709"/>
        <w:jc w:val="both"/>
        <w:textAlignment w:val="baseline"/>
        <w:rPr>
          <w:rFonts w:ascii="Times New Roman" w:eastAsia="Times New Roman" w:hAnsi="Times New Roman" w:cs="Times New Roman"/>
          <w:bCs/>
          <w:sz w:val="24"/>
          <w:szCs w:val="24"/>
          <w:bdr w:val="none" w:sz="0" w:space="0" w:color="auto" w:frame="1"/>
          <w:lang w:eastAsia="ru-RU"/>
        </w:rPr>
      </w:pPr>
    </w:p>
    <w:tbl>
      <w:tblPr>
        <w:tblW w:w="9860" w:type="dxa"/>
        <w:tblCellMar>
          <w:left w:w="0" w:type="dxa"/>
          <w:right w:w="0" w:type="dxa"/>
        </w:tblCellMar>
        <w:tblLook w:val="00A0" w:firstRow="1" w:lastRow="0" w:firstColumn="1" w:lastColumn="0" w:noHBand="0" w:noVBand="0"/>
      </w:tblPr>
      <w:tblGrid>
        <w:gridCol w:w="2211"/>
        <w:gridCol w:w="7649"/>
      </w:tblGrid>
      <w:tr w:rsidR="00DE0E3B" w:rsidRPr="007C48D3" w:rsidTr="0050228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7C48D3" w:rsidRDefault="00DE0E3B" w:rsidP="00DE0E3B">
            <w:pPr>
              <w:spacing w:after="0"/>
              <w:ind w:left="30" w:right="30"/>
              <w:textAlignment w:val="baseline"/>
              <w:rPr>
                <w:rFonts w:ascii="Times New Roman" w:eastAsia="Times New Roman" w:hAnsi="Times New Roman" w:cs="Times New Roman"/>
                <w:color w:val="000000"/>
                <w:lang w:eastAsia="ru-RU"/>
              </w:rPr>
            </w:pPr>
            <w:r w:rsidRPr="007C48D3">
              <w:rPr>
                <w:rFonts w:ascii="Times New Roman" w:eastAsia="Times New Roman" w:hAnsi="Times New Roman" w:cs="Times New Roman"/>
                <w:color w:val="000000"/>
                <w:lang w:eastAsia="ru-RU"/>
              </w:rPr>
              <w:lastRenderedPageBreak/>
              <w:t>Объемы и источники финансирования</w:t>
            </w:r>
          </w:p>
        </w:tc>
        <w:tc>
          <w:tcPr>
            <w:tcW w:w="764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DE0E3B" w:rsidRPr="007C48D3" w:rsidRDefault="00DE0E3B" w:rsidP="00DE0E3B">
            <w:pPr>
              <w:spacing w:after="0"/>
              <w:ind w:left="30" w:right="30"/>
              <w:jc w:val="both"/>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Объем финансирования программы на 2015 – 2017  годы:</w:t>
            </w:r>
          </w:p>
          <w:p w:rsidR="00DE0E3B" w:rsidRPr="007C48D3" w:rsidRDefault="00DE0E3B" w:rsidP="00DE0E3B">
            <w:pPr>
              <w:spacing w:after="0"/>
              <w:ind w:left="30" w:right="30"/>
              <w:jc w:val="both"/>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2015 год  9 </w:t>
            </w:r>
            <w:r w:rsidR="00990FBC" w:rsidRPr="007C48D3">
              <w:rPr>
                <w:rFonts w:ascii="Times New Roman" w:eastAsia="Times New Roman" w:hAnsi="Times New Roman" w:cs="Times New Roman"/>
                <w:lang w:eastAsia="ru-RU"/>
              </w:rPr>
              <w:t>888</w:t>
            </w:r>
            <w:r w:rsidRPr="007C48D3">
              <w:rPr>
                <w:rFonts w:ascii="Times New Roman" w:eastAsia="Times New Roman" w:hAnsi="Times New Roman" w:cs="Times New Roman"/>
                <w:lang w:eastAsia="ru-RU"/>
              </w:rPr>
              <w:t xml:space="preserve"> </w:t>
            </w:r>
            <w:r w:rsidR="00990FBC" w:rsidRPr="007C48D3">
              <w:rPr>
                <w:rFonts w:ascii="Times New Roman" w:eastAsia="Times New Roman" w:hAnsi="Times New Roman" w:cs="Times New Roman"/>
                <w:lang w:eastAsia="ru-RU"/>
              </w:rPr>
              <w:t>228</w:t>
            </w:r>
            <w:r w:rsidRPr="007C48D3">
              <w:rPr>
                <w:rFonts w:ascii="Times New Roman" w:eastAsia="Times New Roman" w:hAnsi="Times New Roman" w:cs="Times New Roman"/>
                <w:lang w:eastAsia="ru-RU"/>
              </w:rPr>
              <w:t xml:space="preserve"> руб., 08 коп</w:t>
            </w:r>
            <w:proofErr w:type="gramStart"/>
            <w:r w:rsidRPr="007C48D3">
              <w:rPr>
                <w:rFonts w:ascii="Times New Roman" w:eastAsia="Times New Roman" w:hAnsi="Times New Roman" w:cs="Times New Roman"/>
                <w:lang w:eastAsia="ru-RU"/>
              </w:rPr>
              <w:t>.;</w:t>
            </w:r>
            <w:proofErr w:type="gramEnd"/>
          </w:p>
          <w:p w:rsidR="00DE0E3B" w:rsidRPr="007C48D3" w:rsidRDefault="00DE0E3B" w:rsidP="00DE0E3B">
            <w:pPr>
              <w:spacing w:after="0"/>
              <w:ind w:left="30" w:right="30"/>
              <w:jc w:val="both"/>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2016 год  4 444 600 руб. 00 коп</w:t>
            </w:r>
            <w:proofErr w:type="gramStart"/>
            <w:r w:rsidRPr="007C48D3">
              <w:rPr>
                <w:rFonts w:ascii="Times New Roman" w:eastAsia="Times New Roman" w:hAnsi="Times New Roman" w:cs="Times New Roman"/>
                <w:lang w:eastAsia="ru-RU"/>
              </w:rPr>
              <w:t xml:space="preserve">. ; </w:t>
            </w:r>
            <w:proofErr w:type="gramEnd"/>
          </w:p>
          <w:p w:rsidR="00DE0E3B" w:rsidRPr="007C48D3" w:rsidRDefault="00DE0E3B" w:rsidP="00DE0E3B">
            <w:pPr>
              <w:spacing w:after="0"/>
              <w:ind w:left="30" w:right="30"/>
              <w:jc w:val="both"/>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2017 год  4 311 600 руб. 00 коп.</w:t>
            </w:r>
          </w:p>
          <w:p w:rsidR="00DE0E3B" w:rsidRPr="007C48D3" w:rsidRDefault="00DE0E3B" w:rsidP="00DE0E3B">
            <w:pPr>
              <w:spacing w:after="0"/>
              <w:ind w:right="30"/>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 xml:space="preserve">1.Средства бюджета сельского поселения Хрящевка муниципального района  </w:t>
            </w:r>
            <w:proofErr w:type="gramStart"/>
            <w:r w:rsidRPr="007C48D3">
              <w:rPr>
                <w:rFonts w:ascii="Times New Roman" w:eastAsia="Times New Roman" w:hAnsi="Times New Roman" w:cs="Times New Roman"/>
                <w:lang w:eastAsia="ru-RU"/>
              </w:rPr>
              <w:t>Ставропольский</w:t>
            </w:r>
            <w:proofErr w:type="gramEnd"/>
            <w:r w:rsidRPr="007C48D3">
              <w:rPr>
                <w:rFonts w:ascii="Times New Roman" w:eastAsia="Times New Roman" w:hAnsi="Times New Roman" w:cs="Times New Roman"/>
                <w:lang w:eastAsia="ru-RU"/>
              </w:rPr>
              <w:t xml:space="preserve"> Самарской области; </w:t>
            </w:r>
          </w:p>
          <w:p w:rsidR="00DE0E3B" w:rsidRPr="007C48D3" w:rsidRDefault="00DE0E3B" w:rsidP="00DE0E3B">
            <w:pPr>
              <w:spacing w:after="0"/>
              <w:ind w:left="30" w:right="30"/>
              <w:jc w:val="both"/>
              <w:textAlignment w:val="baseline"/>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 Средства областного бюджета;</w:t>
            </w:r>
          </w:p>
          <w:p w:rsidR="00DE0E3B" w:rsidRPr="007C48D3" w:rsidRDefault="00DE0E3B" w:rsidP="00DE0E3B">
            <w:pPr>
              <w:spacing w:after="0"/>
              <w:ind w:left="30" w:right="30"/>
              <w:jc w:val="both"/>
              <w:textAlignment w:val="baseline"/>
              <w:rPr>
                <w:rFonts w:ascii="Times New Roman" w:eastAsia="Times New Roman" w:hAnsi="Times New Roman" w:cs="Times New Roman"/>
                <w:color w:val="000000"/>
                <w:lang w:eastAsia="ru-RU"/>
              </w:rPr>
            </w:pPr>
            <w:r w:rsidRPr="007C48D3">
              <w:rPr>
                <w:rFonts w:ascii="Times New Roman" w:eastAsia="Times New Roman" w:hAnsi="Times New Roman" w:cs="Times New Roman"/>
                <w:lang w:eastAsia="ru-RU"/>
              </w:rPr>
              <w:t>3. Средства федерального бюджета.</w:t>
            </w:r>
          </w:p>
        </w:tc>
      </w:tr>
    </w:tbl>
    <w:p w:rsidR="00DE0E3B" w:rsidRPr="00D850D3" w:rsidRDefault="00DE0E3B" w:rsidP="00DE0E3B">
      <w:pPr>
        <w:spacing w:after="0" w:line="240" w:lineRule="auto"/>
        <w:jc w:val="both"/>
        <w:rPr>
          <w:rFonts w:ascii="Times New Roman" w:eastAsia="Times New Roman" w:hAnsi="Times New Roman" w:cs="Times New Roman"/>
          <w:sz w:val="24"/>
          <w:szCs w:val="24"/>
          <w:lang w:eastAsia="ru-RU"/>
        </w:rPr>
      </w:pPr>
    </w:p>
    <w:p w:rsidR="00DE0E3B" w:rsidRDefault="00DE0E3B" w:rsidP="00DE0E3B">
      <w:pPr>
        <w:spacing w:after="0" w:line="240" w:lineRule="auto"/>
        <w:ind w:firstLine="709"/>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1.2</w:t>
      </w:r>
      <w:proofErr w:type="gramStart"/>
      <w:r w:rsidRPr="00D850D3">
        <w:rPr>
          <w:rFonts w:ascii="Times New Roman" w:eastAsia="Times New Roman" w:hAnsi="Times New Roman" w:cs="Times New Roman"/>
          <w:sz w:val="24"/>
          <w:szCs w:val="24"/>
          <w:lang w:eastAsia="ru-RU"/>
        </w:rPr>
        <w:t xml:space="preserve"> В</w:t>
      </w:r>
      <w:proofErr w:type="gramEnd"/>
      <w:r w:rsidRPr="00D850D3">
        <w:rPr>
          <w:rFonts w:ascii="Times New Roman" w:eastAsia="Times New Roman" w:hAnsi="Times New Roman" w:cs="Times New Roman"/>
          <w:sz w:val="24"/>
          <w:szCs w:val="24"/>
          <w:lang w:eastAsia="ru-RU"/>
        </w:rPr>
        <w:t xml:space="preserve"> приложении №1 к муниципальной программе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w:t>
      </w:r>
      <w:r w:rsidRPr="00D850D3">
        <w:rPr>
          <w:rFonts w:ascii="Times New Roman" w:eastAsia="Times New Roman" w:hAnsi="Times New Roman" w:cs="Times New Roman"/>
          <w:sz w:val="24"/>
          <w:szCs w:val="24"/>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sz w:val="24"/>
          <w:szCs w:val="24"/>
          <w:lang w:eastAsia="ru-RU"/>
        </w:rPr>
        <w:t xml:space="preserve">в 1 Подпрограмме «Деятельность органов местного самоуправления сельского поселения Хрящевка муниципального района Ставропольский Самарской области на 2015-2017 годы (далее Подпрограмма)», Паспорт  Подпрограммы «Деятельность органов местного самоуправления сельского поселения Хрящевка муниципального района </w:t>
      </w:r>
      <w:proofErr w:type="gramStart"/>
      <w:r w:rsidRPr="00D850D3">
        <w:rPr>
          <w:rFonts w:ascii="Times New Roman" w:eastAsia="Times New Roman" w:hAnsi="Times New Roman" w:cs="Times New Roman"/>
          <w:sz w:val="24"/>
          <w:szCs w:val="24"/>
          <w:lang w:eastAsia="ru-RU"/>
        </w:rPr>
        <w:t>Ставропольский</w:t>
      </w:r>
      <w:proofErr w:type="gramEnd"/>
      <w:r w:rsidRPr="00D850D3">
        <w:rPr>
          <w:rFonts w:ascii="Times New Roman" w:eastAsia="Times New Roman" w:hAnsi="Times New Roman" w:cs="Times New Roman"/>
          <w:sz w:val="24"/>
          <w:szCs w:val="24"/>
          <w:lang w:eastAsia="ru-RU"/>
        </w:rPr>
        <w:t xml:space="preserve"> Самарской области на 2015-2017 годы (далее Подпрограмма)», </w:t>
      </w:r>
      <w:r w:rsidRPr="00D850D3">
        <w:rPr>
          <w:rFonts w:ascii="Times New Roman" w:eastAsia="Times New Roman" w:hAnsi="Times New Roman" w:cs="Times New Roman"/>
          <w:color w:val="000000"/>
          <w:sz w:val="24"/>
          <w:szCs w:val="24"/>
          <w:lang w:eastAsia="ru-RU"/>
        </w:rPr>
        <w:t xml:space="preserve">«Объемы и источники финансирования Подпрограммы» </w:t>
      </w:r>
      <w:r w:rsidRPr="00D850D3">
        <w:rPr>
          <w:rFonts w:ascii="Times New Roman" w:eastAsia="Times New Roman" w:hAnsi="Times New Roman" w:cs="Times New Roman"/>
          <w:sz w:val="24"/>
          <w:szCs w:val="24"/>
          <w:lang w:eastAsia="ru-RU"/>
        </w:rPr>
        <w:t xml:space="preserve">изложить в следующей редакции: </w:t>
      </w:r>
    </w:p>
    <w:p w:rsidR="007C48D3" w:rsidRPr="00D850D3" w:rsidRDefault="007C48D3" w:rsidP="00DE0E3B">
      <w:pPr>
        <w:spacing w:after="0" w:line="240" w:lineRule="auto"/>
        <w:ind w:firstLine="709"/>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6995"/>
      </w:tblGrid>
      <w:tr w:rsidR="00DE0E3B" w:rsidRPr="007C48D3" w:rsidTr="00D850D3">
        <w:tc>
          <w:tcPr>
            <w:tcW w:w="2575" w:type="dxa"/>
            <w:tcBorders>
              <w:top w:val="single" w:sz="4" w:space="0" w:color="000000"/>
              <w:left w:val="single" w:sz="4" w:space="0" w:color="000000"/>
              <w:bottom w:val="single" w:sz="4" w:space="0" w:color="000000"/>
              <w:right w:val="single" w:sz="4" w:space="0" w:color="000000"/>
            </w:tcBorders>
            <w:hideMark/>
          </w:tcPr>
          <w:p w:rsidR="00DE0E3B" w:rsidRPr="007C48D3" w:rsidRDefault="00DE0E3B" w:rsidP="00DE0E3B">
            <w:pPr>
              <w:autoSpaceDE w:val="0"/>
              <w:autoSpaceDN w:val="0"/>
              <w:adjustRightInd w:val="0"/>
              <w:spacing w:after="0"/>
              <w:jc w:val="center"/>
              <w:outlineLvl w:val="1"/>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Объемы и источники  финансирования  Подпрограммы</w:t>
            </w:r>
          </w:p>
        </w:tc>
        <w:tc>
          <w:tcPr>
            <w:tcW w:w="6996" w:type="dxa"/>
            <w:tcBorders>
              <w:top w:val="single" w:sz="4" w:space="0" w:color="000000"/>
              <w:left w:val="single" w:sz="4" w:space="0" w:color="000000"/>
              <w:bottom w:val="single" w:sz="4" w:space="0" w:color="000000"/>
              <w:right w:val="single" w:sz="4" w:space="0" w:color="000000"/>
            </w:tcBorders>
            <w:hideMark/>
          </w:tcPr>
          <w:p w:rsidR="00DE0E3B" w:rsidRPr="007C48D3" w:rsidRDefault="00DE0E3B" w:rsidP="00DE0E3B">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 xml:space="preserve">Финансирование мероприятий </w:t>
            </w:r>
            <w:proofErr w:type="gramStart"/>
            <w:r w:rsidRPr="007C48D3">
              <w:rPr>
                <w:rFonts w:ascii="Times New Roman" w:eastAsia="Times New Roman" w:hAnsi="Times New Roman" w:cs="Times New Roman"/>
                <w:lang w:eastAsia="ru-RU"/>
              </w:rPr>
              <w:t>может</w:t>
            </w:r>
            <w:proofErr w:type="gramEnd"/>
            <w:r w:rsidRPr="007C48D3">
              <w:rPr>
                <w:rFonts w:ascii="Times New Roman" w:eastAsia="Times New Roman" w:hAnsi="Times New Roman" w:cs="Times New Roman"/>
                <w:lang w:eastAsia="ru-RU"/>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7C48D3" w:rsidRDefault="00DE0E3B" w:rsidP="00DE0E3B">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 xml:space="preserve">Общий объем финансирования Подпрограммы составляет   </w:t>
            </w:r>
            <w:r w:rsidR="00990FBC" w:rsidRPr="007C48D3">
              <w:rPr>
                <w:rFonts w:ascii="Times New Roman" w:eastAsia="Times New Roman" w:hAnsi="Times New Roman" w:cs="Times New Roman"/>
                <w:lang w:eastAsia="ru-RU"/>
              </w:rPr>
              <w:t>7 828 030</w:t>
            </w:r>
            <w:r w:rsidRPr="007C48D3">
              <w:rPr>
                <w:rFonts w:ascii="Times New Roman" w:eastAsia="Times New Roman" w:hAnsi="Times New Roman" w:cs="Times New Roman"/>
                <w:lang w:eastAsia="ru-RU"/>
              </w:rPr>
              <w:t xml:space="preserve"> рублей. 00 коп.</w:t>
            </w:r>
          </w:p>
          <w:p w:rsidR="00DE0E3B" w:rsidRPr="007C48D3" w:rsidRDefault="00DE0E3B" w:rsidP="00DE0E3B">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2015 год – 2</w:t>
            </w:r>
            <w:r w:rsidR="00990FBC" w:rsidRPr="007C48D3">
              <w:rPr>
                <w:rFonts w:ascii="Times New Roman" w:eastAsia="Times New Roman" w:hAnsi="Times New Roman" w:cs="Times New Roman"/>
                <w:lang w:eastAsia="ru-RU"/>
              </w:rPr>
              <w:t> 888 83</w:t>
            </w:r>
            <w:r w:rsidRPr="007C48D3">
              <w:rPr>
                <w:rFonts w:ascii="Times New Roman" w:eastAsia="Times New Roman" w:hAnsi="Times New Roman" w:cs="Times New Roman"/>
                <w:lang w:eastAsia="ru-RU"/>
              </w:rPr>
              <w:t>0 рублей 00 коп</w:t>
            </w:r>
            <w:proofErr w:type="gramStart"/>
            <w:r w:rsidRPr="007C48D3">
              <w:rPr>
                <w:rFonts w:ascii="Times New Roman" w:eastAsia="Times New Roman" w:hAnsi="Times New Roman" w:cs="Times New Roman"/>
                <w:lang w:eastAsia="ru-RU"/>
              </w:rPr>
              <w:t>.;</w:t>
            </w:r>
            <w:proofErr w:type="gramEnd"/>
          </w:p>
          <w:p w:rsidR="00DE0E3B" w:rsidRPr="007C48D3" w:rsidRDefault="00DE0E3B" w:rsidP="00DE0E3B">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2016 год – 2 469 600  рублей 00 коп</w:t>
            </w:r>
            <w:proofErr w:type="gramStart"/>
            <w:r w:rsidRPr="007C48D3">
              <w:rPr>
                <w:rFonts w:ascii="Times New Roman" w:eastAsia="Times New Roman" w:hAnsi="Times New Roman" w:cs="Times New Roman"/>
                <w:lang w:eastAsia="ru-RU"/>
              </w:rPr>
              <w:t>.;</w:t>
            </w:r>
            <w:proofErr w:type="gramEnd"/>
          </w:p>
          <w:p w:rsidR="00DE0E3B" w:rsidRPr="007C48D3" w:rsidRDefault="00DE0E3B" w:rsidP="00DE0E3B">
            <w:pPr>
              <w:spacing w:after="0"/>
              <w:ind w:left="40" w:right="24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2017 год – 2 469 600  рублей. 00 коп.</w:t>
            </w:r>
          </w:p>
        </w:tc>
      </w:tr>
    </w:tbl>
    <w:p w:rsidR="00502285" w:rsidRPr="00D850D3" w:rsidRDefault="00DE0E3B" w:rsidP="00502285">
      <w:pPr>
        <w:spacing w:after="0" w:line="240" w:lineRule="auto"/>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 xml:space="preserve">      </w:t>
      </w:r>
    </w:p>
    <w:p w:rsidR="00502285" w:rsidRDefault="007703D5" w:rsidP="00D850D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DE0E3B" w:rsidRPr="00D850D3">
        <w:rPr>
          <w:rFonts w:ascii="Times New Roman" w:eastAsia="Times New Roman" w:hAnsi="Times New Roman" w:cs="Times New Roman"/>
          <w:sz w:val="24"/>
          <w:szCs w:val="24"/>
          <w:lang w:eastAsia="ru-RU"/>
        </w:rPr>
        <w:t>1.3</w:t>
      </w:r>
      <w:proofErr w:type="gramStart"/>
      <w:r w:rsidR="00DE0E3B" w:rsidRPr="00D850D3">
        <w:rPr>
          <w:rFonts w:ascii="Times New Roman" w:eastAsia="Times New Roman" w:hAnsi="Times New Roman" w:cs="Times New Roman"/>
          <w:sz w:val="24"/>
          <w:szCs w:val="24"/>
          <w:lang w:eastAsia="ru-RU"/>
        </w:rPr>
        <w:t xml:space="preserve"> В</w:t>
      </w:r>
      <w:proofErr w:type="gramEnd"/>
      <w:r w:rsidR="00DE0E3B" w:rsidRPr="00D850D3">
        <w:rPr>
          <w:rFonts w:ascii="Times New Roman" w:eastAsia="Times New Roman" w:hAnsi="Times New Roman" w:cs="Times New Roman"/>
          <w:sz w:val="24"/>
          <w:szCs w:val="24"/>
          <w:lang w:eastAsia="ru-RU"/>
        </w:rPr>
        <w:t xml:space="preserve"> приложении №1 к муниципальной программе «</w:t>
      </w:r>
      <w:r w:rsidR="00DE0E3B"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00DE0E3B"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00DE0E3B" w:rsidRPr="00D850D3">
        <w:rPr>
          <w:rFonts w:ascii="Times New Roman" w:eastAsia="Times New Roman" w:hAnsi="Times New Roman" w:cs="Times New Roman"/>
          <w:bCs/>
          <w:sz w:val="24"/>
          <w:szCs w:val="24"/>
          <w:bdr w:val="none" w:sz="0" w:space="0" w:color="auto" w:frame="1"/>
          <w:lang w:eastAsia="ru-RU"/>
        </w:rPr>
        <w:t>на 2015 – 2017 годы</w:t>
      </w:r>
      <w:r w:rsidR="00DE0E3B" w:rsidRPr="00D850D3">
        <w:rPr>
          <w:rFonts w:ascii="Times New Roman" w:eastAsia="Times New Roman" w:hAnsi="Times New Roman" w:cs="Times New Roman"/>
          <w:b/>
          <w:bCs/>
          <w:sz w:val="24"/>
          <w:szCs w:val="24"/>
          <w:bdr w:val="none" w:sz="0" w:space="0" w:color="auto" w:frame="1"/>
          <w:lang w:eastAsia="ru-RU"/>
        </w:rPr>
        <w:t>»</w:t>
      </w:r>
      <w:r w:rsidR="00DE0E3B" w:rsidRPr="00D850D3">
        <w:rPr>
          <w:rFonts w:ascii="Times New Roman" w:eastAsia="Times New Roman" w:hAnsi="Times New Roman" w:cs="Times New Roman"/>
          <w:sz w:val="24"/>
          <w:szCs w:val="24"/>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00DE0E3B" w:rsidRPr="00D850D3">
        <w:rPr>
          <w:rFonts w:ascii="Times New Roman" w:eastAsia="Times New Roman" w:hAnsi="Times New Roman" w:cs="Times New Roman"/>
          <w:b/>
          <w:bCs/>
          <w:sz w:val="24"/>
          <w:szCs w:val="24"/>
          <w:bdr w:val="none" w:sz="0" w:space="0" w:color="auto" w:frame="1"/>
          <w:lang w:eastAsia="ru-RU"/>
        </w:rPr>
        <w:t xml:space="preserve">, </w:t>
      </w:r>
      <w:r w:rsidR="00DE0E3B" w:rsidRPr="00D850D3">
        <w:rPr>
          <w:rFonts w:ascii="Times New Roman" w:eastAsia="Times New Roman" w:hAnsi="Times New Roman" w:cs="Times New Roman"/>
          <w:sz w:val="24"/>
          <w:szCs w:val="24"/>
          <w:lang w:eastAsia="ru-RU"/>
        </w:rPr>
        <w:t>в 1 Подпрограмме «Деятельность органов местного самоуправления сельского поселения Хрящевка муниципального района Ставропольский Самарской области на 2015-2017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7C48D3" w:rsidRPr="00D850D3" w:rsidRDefault="007C48D3" w:rsidP="00D850D3">
      <w:pPr>
        <w:spacing w:after="0" w:line="240" w:lineRule="auto"/>
        <w:jc w:val="both"/>
        <w:rPr>
          <w:rFonts w:ascii="Times New Roman" w:eastAsia="Times New Roman" w:hAnsi="Times New Roman" w:cs="Times New Roman"/>
          <w:sz w:val="24"/>
          <w:szCs w:val="24"/>
          <w:lang w:eastAsia="ru-RU"/>
        </w:rPr>
      </w:pPr>
    </w:p>
    <w:tbl>
      <w:tblPr>
        <w:tblW w:w="9781" w:type="dxa"/>
        <w:tblInd w:w="70" w:type="dxa"/>
        <w:tblLayout w:type="fixed"/>
        <w:tblCellMar>
          <w:left w:w="70" w:type="dxa"/>
          <w:right w:w="70" w:type="dxa"/>
        </w:tblCellMar>
        <w:tblLook w:val="0000" w:firstRow="0" w:lastRow="0" w:firstColumn="0" w:lastColumn="0" w:noHBand="0" w:noVBand="0"/>
      </w:tblPr>
      <w:tblGrid>
        <w:gridCol w:w="3119"/>
        <w:gridCol w:w="2410"/>
        <w:gridCol w:w="1414"/>
        <w:gridCol w:w="15"/>
        <w:gridCol w:w="1404"/>
        <w:gridCol w:w="1419"/>
      </w:tblGrid>
      <w:tr w:rsidR="00DE0E3B" w:rsidRPr="007C48D3" w:rsidTr="00502285">
        <w:trPr>
          <w:cantSplit/>
          <w:trHeight w:val="240"/>
        </w:trPr>
        <w:tc>
          <w:tcPr>
            <w:tcW w:w="3119" w:type="dxa"/>
            <w:vMerge w:val="restart"/>
            <w:tcBorders>
              <w:top w:val="single" w:sz="6" w:space="0" w:color="auto"/>
              <w:left w:val="single" w:sz="6" w:space="0" w:color="auto"/>
              <w:bottom w:val="nil"/>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Мероприятия</w:t>
            </w:r>
          </w:p>
        </w:tc>
        <w:tc>
          <w:tcPr>
            <w:tcW w:w="2410" w:type="dxa"/>
            <w:vMerge w:val="restart"/>
            <w:tcBorders>
              <w:top w:val="single" w:sz="6" w:space="0" w:color="auto"/>
              <w:left w:val="single" w:sz="4"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Источник</w:t>
            </w:r>
          </w:p>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финансирования</w:t>
            </w:r>
          </w:p>
        </w:tc>
        <w:tc>
          <w:tcPr>
            <w:tcW w:w="4252" w:type="dxa"/>
            <w:gridSpan w:val="4"/>
            <w:tcBorders>
              <w:top w:val="single" w:sz="6" w:space="0" w:color="auto"/>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 xml:space="preserve">Планируемое значение </w:t>
            </w:r>
            <w:proofErr w:type="gramStart"/>
            <w:r w:rsidRPr="007C48D3">
              <w:rPr>
                <w:rFonts w:ascii="Times New Roman" w:eastAsia="Calibri" w:hAnsi="Times New Roman" w:cs="Times New Roman"/>
                <w:lang w:eastAsia="ru-RU"/>
              </w:rPr>
              <w:t xml:space="preserve">( </w:t>
            </w:r>
            <w:proofErr w:type="gramEnd"/>
            <w:r w:rsidRPr="007C48D3">
              <w:rPr>
                <w:rFonts w:ascii="Times New Roman" w:eastAsia="Calibri" w:hAnsi="Times New Roman" w:cs="Times New Roman"/>
                <w:lang w:eastAsia="ru-RU"/>
              </w:rPr>
              <w:t>руб.)</w:t>
            </w:r>
          </w:p>
        </w:tc>
      </w:tr>
      <w:tr w:rsidR="00DE0E3B" w:rsidRPr="007C48D3" w:rsidTr="00502285">
        <w:trPr>
          <w:cantSplit/>
          <w:trHeight w:val="341"/>
        </w:trPr>
        <w:tc>
          <w:tcPr>
            <w:tcW w:w="3119" w:type="dxa"/>
            <w:vMerge/>
            <w:tcBorders>
              <w:top w:val="nil"/>
              <w:left w:val="single" w:sz="6"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vMerge/>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1414" w:type="dxa"/>
            <w:tcBorders>
              <w:top w:val="single" w:sz="6" w:space="0" w:color="auto"/>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2015 г.</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2016 г.</w:t>
            </w:r>
          </w:p>
        </w:tc>
        <w:tc>
          <w:tcPr>
            <w:tcW w:w="1419"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2017 г.</w:t>
            </w:r>
          </w:p>
        </w:tc>
      </w:tr>
      <w:tr w:rsidR="00DE0E3B" w:rsidRPr="007C48D3" w:rsidTr="00502285">
        <w:trPr>
          <w:cantSplit/>
          <w:trHeight w:val="341"/>
        </w:trPr>
        <w:tc>
          <w:tcPr>
            <w:tcW w:w="9781" w:type="dxa"/>
            <w:gridSpan w:val="6"/>
            <w:tcBorders>
              <w:top w:val="nil"/>
              <w:left w:val="single" w:sz="6" w:space="0" w:color="auto"/>
              <w:bottom w:val="single" w:sz="4" w:space="0" w:color="auto"/>
              <w:right w:val="single" w:sz="6" w:space="0" w:color="auto"/>
            </w:tcBorders>
          </w:tcPr>
          <w:p w:rsidR="00DE0E3B" w:rsidRPr="007C48D3"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 xml:space="preserve">Материальное содержание главы администрации сельского поселения </w:t>
            </w:r>
          </w:p>
        </w:tc>
      </w:tr>
      <w:tr w:rsidR="00DE0E3B" w:rsidRPr="007C48D3" w:rsidTr="00502285">
        <w:trPr>
          <w:cantSplit/>
          <w:trHeight w:val="341"/>
        </w:trPr>
        <w:tc>
          <w:tcPr>
            <w:tcW w:w="3119" w:type="dxa"/>
            <w:vMerge w:val="restart"/>
            <w:tcBorders>
              <w:top w:val="single" w:sz="4" w:space="0" w:color="auto"/>
              <w:left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Материальное содержание главы администрации</w:t>
            </w:r>
          </w:p>
        </w:tc>
        <w:tc>
          <w:tcPr>
            <w:tcW w:w="2410" w:type="dxa"/>
            <w:tcBorders>
              <w:top w:val="single" w:sz="4" w:space="0" w:color="auto"/>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14"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hanging="58"/>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c>
          <w:tcPr>
            <w:tcW w:w="1419" w:type="dxa"/>
            <w:gridSpan w:val="2"/>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hanging="55"/>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c>
          <w:tcPr>
            <w:tcW w:w="1419" w:type="dxa"/>
            <w:tcBorders>
              <w:top w:val="nil"/>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r>
      <w:tr w:rsidR="00DE0E3B" w:rsidRPr="007C48D3" w:rsidTr="00502285">
        <w:trPr>
          <w:cantSplit/>
          <w:trHeight w:val="341"/>
        </w:trPr>
        <w:tc>
          <w:tcPr>
            <w:tcW w:w="3119" w:type="dxa"/>
            <w:vMerge/>
            <w:tcBorders>
              <w:left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14"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nil"/>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41"/>
        </w:trPr>
        <w:tc>
          <w:tcPr>
            <w:tcW w:w="3119" w:type="dxa"/>
            <w:vMerge/>
            <w:tcBorders>
              <w:left w:val="single" w:sz="6"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14"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nil"/>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41"/>
        </w:trPr>
        <w:tc>
          <w:tcPr>
            <w:tcW w:w="5529" w:type="dxa"/>
            <w:gridSpan w:val="2"/>
            <w:tcBorders>
              <w:left w:val="single" w:sz="6"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14" w:type="dxa"/>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c>
          <w:tcPr>
            <w:tcW w:w="1419" w:type="dxa"/>
            <w:gridSpan w:val="2"/>
            <w:tcBorders>
              <w:top w:val="nil"/>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c>
          <w:tcPr>
            <w:tcW w:w="1419" w:type="dxa"/>
            <w:tcBorders>
              <w:top w:val="nil"/>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450 000,00</w:t>
            </w:r>
          </w:p>
        </w:tc>
      </w:tr>
      <w:tr w:rsidR="00DE0E3B" w:rsidRPr="007C48D3" w:rsidTr="00502285">
        <w:trPr>
          <w:cantSplit/>
          <w:trHeight w:val="341"/>
        </w:trPr>
        <w:tc>
          <w:tcPr>
            <w:tcW w:w="9781" w:type="dxa"/>
            <w:gridSpan w:val="6"/>
            <w:tcBorders>
              <w:left w:val="single" w:sz="6" w:space="0" w:color="auto"/>
              <w:bottom w:val="single" w:sz="6" w:space="0" w:color="auto"/>
              <w:right w:val="single" w:sz="6" w:space="0" w:color="auto"/>
            </w:tcBorders>
          </w:tcPr>
          <w:p w:rsidR="00DE0E3B" w:rsidRPr="007C48D3"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Материальное содержание работников администрации сельского поселения</w:t>
            </w:r>
          </w:p>
        </w:tc>
      </w:tr>
      <w:tr w:rsidR="00DE0E3B" w:rsidRPr="007C48D3" w:rsidTr="00502285">
        <w:trPr>
          <w:cantSplit/>
          <w:trHeight w:val="341"/>
        </w:trPr>
        <w:tc>
          <w:tcPr>
            <w:tcW w:w="3119" w:type="dxa"/>
            <w:vMerge w:val="restart"/>
            <w:tcBorders>
              <w:left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lastRenderedPageBreak/>
              <w:t>Материальное содержание работников администрации</w:t>
            </w:r>
          </w:p>
        </w:tc>
        <w:tc>
          <w:tcPr>
            <w:tcW w:w="2410"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29" w:type="dxa"/>
            <w:gridSpan w:val="2"/>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1 250 000,00</w:t>
            </w:r>
          </w:p>
        </w:tc>
        <w:tc>
          <w:tcPr>
            <w:tcW w:w="1404"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1 250 000,00</w:t>
            </w:r>
          </w:p>
        </w:tc>
        <w:tc>
          <w:tcPr>
            <w:tcW w:w="1419" w:type="dxa"/>
            <w:tcBorders>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1 250 000,00</w:t>
            </w:r>
          </w:p>
        </w:tc>
      </w:tr>
      <w:tr w:rsidR="00DE0E3B" w:rsidRPr="007C48D3" w:rsidTr="00502285">
        <w:trPr>
          <w:cantSplit/>
          <w:trHeight w:val="341"/>
        </w:trPr>
        <w:tc>
          <w:tcPr>
            <w:tcW w:w="3119" w:type="dxa"/>
            <w:vMerge/>
            <w:tcBorders>
              <w:left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29" w:type="dxa"/>
            <w:gridSpan w:val="2"/>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41"/>
        </w:trPr>
        <w:tc>
          <w:tcPr>
            <w:tcW w:w="3119" w:type="dxa"/>
            <w:vMerge/>
            <w:tcBorders>
              <w:left w:val="single" w:sz="6"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29" w:type="dxa"/>
            <w:gridSpan w:val="2"/>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41"/>
        </w:trPr>
        <w:tc>
          <w:tcPr>
            <w:tcW w:w="5529" w:type="dxa"/>
            <w:gridSpan w:val="2"/>
            <w:tcBorders>
              <w:left w:val="single" w:sz="6"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29" w:type="dxa"/>
            <w:gridSpan w:val="2"/>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1 250 000,00</w:t>
            </w:r>
          </w:p>
        </w:tc>
        <w:tc>
          <w:tcPr>
            <w:tcW w:w="1404" w:type="dxa"/>
            <w:tcBorders>
              <w:left w:val="single" w:sz="4" w:space="0" w:color="auto"/>
              <w:bottom w:val="single" w:sz="6" w:space="0" w:color="auto"/>
              <w:right w:val="single" w:sz="4"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1 250 000,00</w:t>
            </w:r>
          </w:p>
        </w:tc>
        <w:tc>
          <w:tcPr>
            <w:tcW w:w="1419" w:type="dxa"/>
            <w:tcBorders>
              <w:left w:val="single" w:sz="4"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jc w:val="both"/>
              <w:rPr>
                <w:rFonts w:ascii="Times New Roman" w:eastAsia="Calibri" w:hAnsi="Times New Roman" w:cs="Times New Roman"/>
                <w:lang w:eastAsia="ru-RU"/>
              </w:rPr>
            </w:pPr>
            <w:r w:rsidRPr="007C48D3">
              <w:rPr>
                <w:rFonts w:ascii="Times New Roman" w:eastAsia="Calibri" w:hAnsi="Times New Roman" w:cs="Times New Roman"/>
                <w:lang w:eastAsia="ru-RU"/>
              </w:rPr>
              <w:t>1 250 00,00</w:t>
            </w:r>
          </w:p>
        </w:tc>
      </w:tr>
      <w:tr w:rsidR="00DE0E3B" w:rsidRPr="007C48D3" w:rsidTr="00502285">
        <w:trPr>
          <w:cantSplit/>
          <w:trHeight w:val="341"/>
        </w:trPr>
        <w:tc>
          <w:tcPr>
            <w:tcW w:w="9781" w:type="dxa"/>
            <w:gridSpan w:val="6"/>
            <w:tcBorders>
              <w:top w:val="nil"/>
              <w:left w:val="single" w:sz="6" w:space="0" w:color="auto"/>
              <w:bottom w:val="single" w:sz="6" w:space="0" w:color="auto"/>
              <w:right w:val="single" w:sz="6" w:space="0" w:color="auto"/>
            </w:tcBorders>
          </w:tcPr>
          <w:p w:rsidR="00DE0E3B" w:rsidRPr="007C48D3" w:rsidRDefault="00DE0E3B" w:rsidP="00DE0E3B">
            <w:pPr>
              <w:numPr>
                <w:ilvl w:val="0"/>
                <w:numId w:val="23"/>
              </w:numPr>
              <w:shd w:val="clear" w:color="auto" w:fill="FFFFFF"/>
              <w:autoSpaceDE w:val="0"/>
              <w:autoSpaceDN w:val="0"/>
              <w:adjustRightInd w:val="0"/>
              <w:spacing w:after="0"/>
              <w:ind w:right="-1"/>
              <w:rPr>
                <w:rFonts w:ascii="Times New Roman" w:eastAsia="Calibri" w:hAnsi="Times New Roman" w:cs="Times New Roman"/>
                <w:color w:val="000000"/>
                <w:lang w:eastAsia="ru-RU"/>
              </w:rPr>
            </w:pPr>
            <w:r w:rsidRPr="007C48D3">
              <w:rPr>
                <w:rFonts w:ascii="Times New Roman" w:eastAsia="Calibri" w:hAnsi="Times New Roman" w:cs="Times New Roman"/>
                <w:color w:val="000000"/>
                <w:lang w:eastAsia="ru-RU"/>
              </w:rPr>
              <w:t xml:space="preserve">Материально-техническое обеспечение деятельности </w:t>
            </w:r>
            <w:r w:rsidRPr="007C48D3">
              <w:rPr>
                <w:rFonts w:ascii="Times New Roman" w:eastAsia="Calibri" w:hAnsi="Times New Roman" w:cs="Times New Roman"/>
                <w:lang w:eastAsia="ru-RU"/>
              </w:rPr>
              <w:t>работников администрации сельского поселения</w:t>
            </w:r>
          </w:p>
        </w:tc>
      </w:tr>
      <w:tr w:rsidR="00DE0E3B" w:rsidRPr="007C48D3" w:rsidTr="00502285">
        <w:trPr>
          <w:cantSplit/>
          <w:trHeight w:val="394"/>
        </w:trPr>
        <w:tc>
          <w:tcPr>
            <w:tcW w:w="3119" w:type="dxa"/>
            <w:vMerge w:val="restart"/>
            <w:tcBorders>
              <w:top w:val="single" w:sz="6" w:space="0" w:color="auto"/>
              <w:left w:val="single" w:sz="6" w:space="0" w:color="auto"/>
              <w:bottom w:val="nil"/>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color w:val="000000"/>
                <w:lang w:eastAsia="ru-RU"/>
              </w:rPr>
              <w:t>Материально-техническое обеспечение деятельности работников администрации</w:t>
            </w:r>
          </w:p>
        </w:tc>
        <w:tc>
          <w:tcPr>
            <w:tcW w:w="2410"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7C48D3" w:rsidRDefault="00990FBC"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1 036 190</w:t>
            </w:r>
            <w:r w:rsidR="00DE0E3B" w:rsidRPr="007C48D3">
              <w:rPr>
                <w:rFonts w:ascii="Times New Roman" w:eastAsia="Calibri" w:hAnsi="Times New Roman" w:cs="Times New Roman"/>
                <w:lang w:eastAsia="ru-RU"/>
              </w:rPr>
              <w:t>,00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600 000,00</w:t>
            </w:r>
          </w:p>
        </w:tc>
        <w:tc>
          <w:tcPr>
            <w:tcW w:w="1419"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600 000,00</w:t>
            </w:r>
          </w:p>
        </w:tc>
      </w:tr>
      <w:tr w:rsidR="00DE0E3B" w:rsidRPr="007C48D3" w:rsidTr="00502285">
        <w:trPr>
          <w:cantSplit/>
          <w:trHeight w:val="401"/>
        </w:trPr>
        <w:tc>
          <w:tcPr>
            <w:tcW w:w="3119" w:type="dxa"/>
            <w:vMerge/>
            <w:tcBorders>
              <w:top w:val="nil"/>
              <w:left w:val="single" w:sz="6" w:space="0" w:color="auto"/>
              <w:bottom w:val="nil"/>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83"/>
        </w:trPr>
        <w:tc>
          <w:tcPr>
            <w:tcW w:w="3119" w:type="dxa"/>
            <w:tcBorders>
              <w:top w:val="nil"/>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83"/>
        </w:trPr>
        <w:tc>
          <w:tcPr>
            <w:tcW w:w="5529" w:type="dxa"/>
            <w:gridSpan w:val="2"/>
            <w:tcBorders>
              <w:top w:val="nil"/>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DE0E3B" w:rsidRPr="007C48D3" w:rsidRDefault="00990FBC"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1 036 190</w:t>
            </w:r>
            <w:r w:rsidR="00DE0E3B" w:rsidRPr="007C48D3">
              <w:rPr>
                <w:rFonts w:ascii="Times New Roman" w:eastAsia="Calibri" w:hAnsi="Times New Roman" w:cs="Times New Roman"/>
                <w:lang w:eastAsia="ru-RU"/>
              </w:rPr>
              <w:t>,00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600 000,00</w:t>
            </w:r>
          </w:p>
        </w:tc>
        <w:tc>
          <w:tcPr>
            <w:tcW w:w="1419"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600 000,00</w:t>
            </w:r>
          </w:p>
        </w:tc>
      </w:tr>
      <w:tr w:rsidR="00DE0E3B" w:rsidRPr="007C48D3" w:rsidTr="00502285">
        <w:trPr>
          <w:cantSplit/>
          <w:trHeight w:val="383"/>
        </w:trPr>
        <w:tc>
          <w:tcPr>
            <w:tcW w:w="9781" w:type="dxa"/>
            <w:gridSpan w:val="6"/>
            <w:tcBorders>
              <w:top w:val="nil"/>
              <w:left w:val="single" w:sz="6" w:space="0" w:color="auto"/>
              <w:bottom w:val="single" w:sz="4" w:space="0" w:color="auto"/>
              <w:right w:val="single" w:sz="6" w:space="0" w:color="auto"/>
            </w:tcBorders>
          </w:tcPr>
          <w:p w:rsidR="00DE0E3B" w:rsidRPr="007C48D3"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E0E3B" w:rsidRPr="007C48D3" w:rsidTr="00502285">
        <w:trPr>
          <w:cantSplit/>
          <w:trHeight w:val="383"/>
        </w:trPr>
        <w:tc>
          <w:tcPr>
            <w:tcW w:w="3119" w:type="dxa"/>
            <w:vMerge w:val="restart"/>
            <w:tcBorders>
              <w:top w:val="nil"/>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Материальное содержание первичного  воинского учета  на  территориях, где  отсутствуют  военные комиссариаты</w:t>
            </w:r>
          </w:p>
        </w:tc>
        <w:tc>
          <w:tcPr>
            <w:tcW w:w="2410"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83"/>
        </w:trPr>
        <w:tc>
          <w:tcPr>
            <w:tcW w:w="3119" w:type="dxa"/>
            <w:vMerge/>
            <w:tcBorders>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14"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83"/>
        </w:trPr>
        <w:tc>
          <w:tcPr>
            <w:tcW w:w="3119" w:type="dxa"/>
            <w:vMerge/>
            <w:tcBorders>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149 740,00</w:t>
            </w:r>
          </w:p>
        </w:tc>
        <w:tc>
          <w:tcPr>
            <w:tcW w:w="1419" w:type="dxa"/>
            <w:gridSpan w:val="2"/>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161 000,00</w:t>
            </w:r>
          </w:p>
        </w:tc>
        <w:tc>
          <w:tcPr>
            <w:tcW w:w="1419"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hanging="56"/>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161 000,00</w:t>
            </w:r>
          </w:p>
        </w:tc>
      </w:tr>
      <w:tr w:rsidR="00DE0E3B" w:rsidRPr="007C48D3" w:rsidTr="00502285">
        <w:trPr>
          <w:cantSplit/>
          <w:trHeight w:val="383"/>
        </w:trPr>
        <w:tc>
          <w:tcPr>
            <w:tcW w:w="5529" w:type="dxa"/>
            <w:gridSpan w:val="2"/>
            <w:tcBorders>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14"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149 740,00</w:t>
            </w:r>
          </w:p>
        </w:tc>
        <w:tc>
          <w:tcPr>
            <w:tcW w:w="1419" w:type="dxa"/>
            <w:gridSpan w:val="2"/>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161 000,00</w:t>
            </w:r>
          </w:p>
        </w:tc>
        <w:tc>
          <w:tcPr>
            <w:tcW w:w="1419" w:type="dxa"/>
            <w:tcBorders>
              <w:top w:val="single" w:sz="6"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161 000,00</w:t>
            </w:r>
          </w:p>
        </w:tc>
      </w:tr>
      <w:tr w:rsidR="00DE0E3B" w:rsidRPr="007C48D3" w:rsidTr="00502285">
        <w:trPr>
          <w:cantSplit/>
          <w:trHeight w:val="383"/>
        </w:trPr>
        <w:tc>
          <w:tcPr>
            <w:tcW w:w="9781" w:type="dxa"/>
            <w:gridSpan w:val="6"/>
            <w:tcBorders>
              <w:top w:val="single" w:sz="4" w:space="0" w:color="auto"/>
              <w:left w:val="single" w:sz="6" w:space="0" w:color="auto"/>
              <w:bottom w:val="single" w:sz="4" w:space="0" w:color="auto"/>
              <w:right w:val="single" w:sz="6" w:space="0" w:color="auto"/>
            </w:tcBorders>
          </w:tcPr>
          <w:p w:rsidR="00DE0E3B" w:rsidRPr="007C48D3"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color w:val="000000"/>
                <w:lang w:eastAsia="ru-RU"/>
              </w:rPr>
              <w:t xml:space="preserve">Материально-техническое обеспечение деятельности </w:t>
            </w:r>
            <w:r w:rsidRPr="007C48D3">
              <w:rPr>
                <w:rFonts w:ascii="Times New Roman" w:eastAsia="Calibri" w:hAnsi="Times New Roman" w:cs="Times New Roman"/>
                <w:lang w:eastAsia="ru-RU"/>
              </w:rPr>
              <w:t>работников первичного воинского учета на территориях, где отсутствуют военные комиссариаты в  сельском поселении</w:t>
            </w:r>
          </w:p>
        </w:tc>
      </w:tr>
      <w:tr w:rsidR="00DE0E3B" w:rsidRPr="007C48D3" w:rsidTr="00502285">
        <w:trPr>
          <w:cantSplit/>
          <w:trHeight w:val="384"/>
        </w:trPr>
        <w:tc>
          <w:tcPr>
            <w:tcW w:w="3119" w:type="dxa"/>
            <w:vMerge w:val="restart"/>
            <w:tcBorders>
              <w:top w:val="single" w:sz="4" w:space="0" w:color="auto"/>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color w:val="000000"/>
                <w:lang w:eastAsia="ru-RU"/>
              </w:rPr>
              <w:t xml:space="preserve">Материально-техническое обеспечение деятельности </w:t>
            </w:r>
            <w:r w:rsidRPr="007C48D3">
              <w:rPr>
                <w:rFonts w:ascii="Times New Roman" w:eastAsia="Calibri" w:hAnsi="Times New Roman" w:cs="Times New Roman"/>
                <w:lang w:eastAsia="ru-RU"/>
              </w:rPr>
              <w:t>работников первичного  воинского учета  на  территориях, где  отсутствуют  военные комиссариаты</w:t>
            </w:r>
          </w:p>
        </w:tc>
        <w:tc>
          <w:tcPr>
            <w:tcW w:w="2410"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285"/>
        </w:trPr>
        <w:tc>
          <w:tcPr>
            <w:tcW w:w="3119" w:type="dxa"/>
            <w:vMerge/>
            <w:tcBorders>
              <w:left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4"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14" w:type="dxa"/>
            <w:tcBorders>
              <w:top w:val="single" w:sz="4"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gridSpan w:val="2"/>
            <w:tcBorders>
              <w:top w:val="single" w:sz="4"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c>
          <w:tcPr>
            <w:tcW w:w="1419" w:type="dxa"/>
            <w:tcBorders>
              <w:top w:val="single" w:sz="4"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0</w:t>
            </w:r>
          </w:p>
        </w:tc>
      </w:tr>
      <w:tr w:rsidR="00DE0E3B" w:rsidRPr="007C48D3" w:rsidTr="00502285">
        <w:trPr>
          <w:cantSplit/>
          <w:trHeight w:val="381"/>
        </w:trPr>
        <w:tc>
          <w:tcPr>
            <w:tcW w:w="3119" w:type="dxa"/>
            <w:vMerge/>
            <w:tcBorders>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2 900,00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8 600,00</w:t>
            </w:r>
          </w:p>
        </w:tc>
        <w:tc>
          <w:tcPr>
            <w:tcW w:w="1419" w:type="dxa"/>
            <w:tcBorders>
              <w:top w:val="single" w:sz="6" w:space="0" w:color="auto"/>
              <w:left w:val="single" w:sz="6" w:space="0" w:color="auto"/>
              <w:bottom w:val="single" w:sz="6"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8 600,00</w:t>
            </w:r>
          </w:p>
        </w:tc>
      </w:tr>
      <w:tr w:rsidR="00DE0E3B" w:rsidRPr="007C48D3" w:rsidTr="00502285">
        <w:trPr>
          <w:cantSplit/>
          <w:trHeight w:val="381"/>
        </w:trPr>
        <w:tc>
          <w:tcPr>
            <w:tcW w:w="5529" w:type="dxa"/>
            <w:gridSpan w:val="2"/>
            <w:tcBorders>
              <w:top w:val="single" w:sz="4"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2 900,00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8 600,00</w:t>
            </w:r>
          </w:p>
        </w:tc>
        <w:tc>
          <w:tcPr>
            <w:tcW w:w="1419" w:type="dxa"/>
            <w:tcBorders>
              <w:top w:val="single" w:sz="6" w:space="0" w:color="auto"/>
              <w:left w:val="single" w:sz="6" w:space="0" w:color="auto"/>
              <w:bottom w:val="single" w:sz="4" w:space="0" w:color="auto"/>
              <w:right w:val="single" w:sz="6" w:space="0" w:color="auto"/>
            </w:tcBorders>
          </w:tcPr>
          <w:p w:rsidR="00DE0E3B" w:rsidRPr="007C48D3"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7C48D3">
              <w:rPr>
                <w:rFonts w:ascii="Times New Roman" w:eastAsia="Calibri" w:hAnsi="Times New Roman" w:cs="Times New Roman"/>
                <w:lang w:eastAsia="ru-RU"/>
              </w:rPr>
              <w:t>8 600,00</w:t>
            </w:r>
          </w:p>
        </w:tc>
      </w:tr>
    </w:tbl>
    <w:p w:rsidR="00EE70E1" w:rsidRPr="00D850D3" w:rsidRDefault="00EE70E1" w:rsidP="00DE0E3B">
      <w:pPr>
        <w:spacing w:after="0" w:line="240" w:lineRule="auto"/>
        <w:ind w:firstLine="709"/>
        <w:jc w:val="both"/>
        <w:rPr>
          <w:rFonts w:ascii="Times New Roman" w:eastAsia="Times New Roman" w:hAnsi="Times New Roman" w:cs="Times New Roman"/>
          <w:sz w:val="24"/>
          <w:szCs w:val="24"/>
          <w:lang w:eastAsia="ru-RU"/>
        </w:rPr>
      </w:pPr>
    </w:p>
    <w:p w:rsidR="00DE0E3B" w:rsidRDefault="00DE0E3B" w:rsidP="00D850D3">
      <w:pPr>
        <w:spacing w:after="0" w:line="240" w:lineRule="auto"/>
        <w:ind w:firstLine="709"/>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1.4</w:t>
      </w:r>
      <w:proofErr w:type="gramStart"/>
      <w:r w:rsidRPr="00D850D3">
        <w:rPr>
          <w:rFonts w:ascii="Times New Roman" w:eastAsia="Times New Roman" w:hAnsi="Times New Roman" w:cs="Times New Roman"/>
          <w:sz w:val="24"/>
          <w:szCs w:val="24"/>
          <w:lang w:eastAsia="ru-RU"/>
        </w:rPr>
        <w:t xml:space="preserve"> В</w:t>
      </w:r>
      <w:proofErr w:type="gramEnd"/>
      <w:r w:rsidRPr="00D850D3">
        <w:rPr>
          <w:rFonts w:ascii="Times New Roman" w:eastAsia="Times New Roman" w:hAnsi="Times New Roman" w:cs="Times New Roman"/>
          <w:sz w:val="24"/>
          <w:szCs w:val="24"/>
          <w:lang w:eastAsia="ru-RU"/>
        </w:rPr>
        <w:t xml:space="preserve"> приложении №</w:t>
      </w:r>
      <w:r w:rsidR="00D850D3" w:rsidRPr="00D850D3">
        <w:rPr>
          <w:rFonts w:ascii="Times New Roman" w:eastAsia="Times New Roman" w:hAnsi="Times New Roman" w:cs="Times New Roman"/>
          <w:sz w:val="24"/>
          <w:szCs w:val="24"/>
          <w:lang w:eastAsia="ru-RU"/>
        </w:rPr>
        <w:t>3</w:t>
      </w:r>
      <w:r w:rsidRPr="00D850D3">
        <w:rPr>
          <w:rFonts w:ascii="Times New Roman" w:eastAsia="Times New Roman" w:hAnsi="Times New Roman" w:cs="Times New Roman"/>
          <w:sz w:val="24"/>
          <w:szCs w:val="24"/>
          <w:lang w:eastAsia="ru-RU"/>
        </w:rPr>
        <w:t xml:space="preserve"> к муниципальной программе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w:t>
      </w:r>
      <w:r w:rsidRPr="00D850D3">
        <w:rPr>
          <w:rFonts w:ascii="Times New Roman" w:eastAsia="Times New Roman" w:hAnsi="Times New Roman" w:cs="Times New Roman"/>
          <w:sz w:val="24"/>
          <w:szCs w:val="24"/>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sz w:val="24"/>
          <w:szCs w:val="24"/>
          <w:lang w:eastAsia="ru-RU"/>
        </w:rPr>
        <w:t xml:space="preserve">в </w:t>
      </w:r>
      <w:r w:rsidR="00D850D3" w:rsidRPr="00D850D3">
        <w:rPr>
          <w:rFonts w:ascii="Times New Roman" w:eastAsia="Times New Roman" w:hAnsi="Times New Roman" w:cs="Times New Roman"/>
          <w:sz w:val="24"/>
          <w:szCs w:val="24"/>
          <w:lang w:eastAsia="ru-RU"/>
        </w:rPr>
        <w:t>3</w:t>
      </w:r>
      <w:r w:rsidRPr="00D850D3">
        <w:rPr>
          <w:rFonts w:ascii="Times New Roman" w:eastAsia="Times New Roman" w:hAnsi="Times New Roman" w:cs="Times New Roman"/>
          <w:sz w:val="24"/>
          <w:szCs w:val="24"/>
          <w:lang w:eastAsia="ru-RU"/>
        </w:rPr>
        <w:t xml:space="preserve"> Подпрограмме «</w:t>
      </w:r>
      <w:r w:rsidR="00D850D3" w:rsidRPr="00D850D3">
        <w:rPr>
          <w:rFonts w:ascii="Times New Roman" w:eastAsia="Times New Roman" w:hAnsi="Times New Roman" w:cs="Times New Roman"/>
          <w:sz w:val="24"/>
          <w:szCs w:val="24"/>
          <w:lang w:eastAsia="ru-RU"/>
        </w:rPr>
        <w:t>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2015 - 2017 годы</w:t>
      </w:r>
      <w:r w:rsidRPr="00D850D3">
        <w:rPr>
          <w:rFonts w:ascii="Times New Roman" w:eastAsia="Times New Roman" w:hAnsi="Times New Roman" w:cs="Times New Roman"/>
          <w:sz w:val="24"/>
          <w:szCs w:val="24"/>
          <w:lang w:eastAsia="ru-RU"/>
        </w:rPr>
        <w:t xml:space="preserve"> (далее Подпрограмма)», Паспорт  подпрограммы «</w:t>
      </w:r>
      <w:r w:rsidR="00D850D3" w:rsidRPr="00D850D3">
        <w:rPr>
          <w:rFonts w:ascii="Times New Roman" w:eastAsia="Times New Roman" w:hAnsi="Times New Roman" w:cs="Times New Roman"/>
          <w:sz w:val="24"/>
          <w:szCs w:val="24"/>
          <w:lang w:eastAsia="ru-RU"/>
        </w:rPr>
        <w:t>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2015 - 2017 годы</w:t>
      </w:r>
      <w:r w:rsidRPr="00D850D3">
        <w:rPr>
          <w:rFonts w:ascii="Times New Roman" w:eastAsia="Times New Roman" w:hAnsi="Times New Roman" w:cs="Times New Roman"/>
          <w:sz w:val="24"/>
          <w:szCs w:val="24"/>
          <w:lang w:eastAsia="ru-RU"/>
        </w:rPr>
        <w:t xml:space="preserve">», </w:t>
      </w:r>
      <w:r w:rsidRPr="00D850D3">
        <w:rPr>
          <w:rFonts w:ascii="Times New Roman" w:eastAsia="Times New Roman" w:hAnsi="Times New Roman" w:cs="Times New Roman"/>
          <w:color w:val="000000"/>
          <w:sz w:val="24"/>
          <w:szCs w:val="24"/>
          <w:lang w:eastAsia="ru-RU"/>
        </w:rPr>
        <w:t>«</w:t>
      </w:r>
      <w:r w:rsidR="00D850D3" w:rsidRPr="00D850D3">
        <w:rPr>
          <w:rFonts w:ascii="Times New Roman" w:eastAsia="Times New Roman" w:hAnsi="Times New Roman" w:cs="Times New Roman"/>
          <w:color w:val="000000"/>
          <w:sz w:val="24"/>
          <w:szCs w:val="24"/>
          <w:lang w:eastAsia="ru-RU"/>
        </w:rPr>
        <w:t>Источники и объемы финансирования Подпрограммы</w:t>
      </w:r>
      <w:r w:rsidRPr="00D850D3">
        <w:rPr>
          <w:rFonts w:ascii="Times New Roman" w:eastAsia="Times New Roman" w:hAnsi="Times New Roman" w:cs="Times New Roman"/>
          <w:color w:val="000000"/>
          <w:sz w:val="24"/>
          <w:szCs w:val="24"/>
          <w:lang w:eastAsia="ru-RU"/>
        </w:rPr>
        <w:t xml:space="preserve">» </w:t>
      </w:r>
      <w:r w:rsidRPr="00D850D3">
        <w:rPr>
          <w:rFonts w:ascii="Times New Roman" w:eastAsia="Times New Roman" w:hAnsi="Times New Roman" w:cs="Times New Roman"/>
          <w:sz w:val="24"/>
          <w:szCs w:val="24"/>
          <w:lang w:eastAsia="ru-RU"/>
        </w:rPr>
        <w:t xml:space="preserve">изложить в следующей редакции: </w:t>
      </w:r>
    </w:p>
    <w:p w:rsidR="007C48D3" w:rsidRPr="00D850D3" w:rsidRDefault="007C48D3" w:rsidP="00D850D3">
      <w:pPr>
        <w:spacing w:after="0" w:line="240" w:lineRule="auto"/>
        <w:ind w:firstLine="709"/>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80"/>
        <w:gridCol w:w="6990"/>
      </w:tblGrid>
      <w:tr w:rsidR="00DE0E3B" w:rsidRPr="007C48D3" w:rsidTr="00502285">
        <w:tc>
          <w:tcPr>
            <w:tcW w:w="2660" w:type="dxa"/>
            <w:tcBorders>
              <w:top w:val="single" w:sz="4" w:space="0" w:color="000000"/>
              <w:left w:val="single" w:sz="4" w:space="0" w:color="000000"/>
              <w:bottom w:val="single" w:sz="4" w:space="0" w:color="000000"/>
              <w:right w:val="single" w:sz="4" w:space="0" w:color="000000"/>
            </w:tcBorders>
            <w:hideMark/>
          </w:tcPr>
          <w:p w:rsidR="00DE0E3B" w:rsidRPr="007C48D3" w:rsidRDefault="00D850D3" w:rsidP="00DE0E3B">
            <w:pPr>
              <w:autoSpaceDE w:val="0"/>
              <w:autoSpaceDN w:val="0"/>
              <w:adjustRightInd w:val="0"/>
              <w:spacing w:after="0"/>
              <w:jc w:val="center"/>
              <w:outlineLvl w:val="1"/>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Источники и объемы финансирования Подпрограммы</w:t>
            </w:r>
          </w:p>
        </w:tc>
        <w:tc>
          <w:tcPr>
            <w:tcW w:w="7513" w:type="dxa"/>
            <w:tcBorders>
              <w:top w:val="single" w:sz="4" w:space="0" w:color="000000"/>
              <w:left w:val="single" w:sz="4" w:space="0" w:color="000000"/>
              <w:bottom w:val="single" w:sz="4" w:space="0" w:color="000000"/>
              <w:right w:val="single" w:sz="4" w:space="0" w:color="000000"/>
            </w:tcBorders>
            <w:hideMark/>
          </w:tcPr>
          <w:p w:rsidR="00D850D3" w:rsidRPr="007C48D3" w:rsidRDefault="00D850D3" w:rsidP="00D850D3">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 xml:space="preserve">Финансирование мероприятий </w:t>
            </w:r>
            <w:proofErr w:type="gramStart"/>
            <w:r w:rsidRPr="007C48D3">
              <w:rPr>
                <w:rFonts w:ascii="Times New Roman" w:eastAsia="Times New Roman" w:hAnsi="Times New Roman" w:cs="Times New Roman"/>
                <w:lang w:eastAsia="ru-RU"/>
              </w:rPr>
              <w:t>может</w:t>
            </w:r>
            <w:proofErr w:type="gramEnd"/>
            <w:r w:rsidRPr="007C48D3">
              <w:rPr>
                <w:rFonts w:ascii="Times New Roman" w:eastAsia="Times New Roman" w:hAnsi="Times New Roman" w:cs="Times New Roman"/>
                <w:lang w:eastAsia="ru-RU"/>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850D3" w:rsidRPr="007C48D3" w:rsidRDefault="00D850D3" w:rsidP="00D850D3">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Общий объем финансирования Подпрограммы составляет   213 75</w:t>
            </w:r>
            <w:r w:rsidR="007C48D3">
              <w:rPr>
                <w:rFonts w:ascii="Times New Roman" w:eastAsia="Times New Roman" w:hAnsi="Times New Roman" w:cs="Times New Roman"/>
                <w:lang w:eastAsia="ru-RU"/>
              </w:rPr>
              <w:t>0 рублей 00 коп.</w:t>
            </w:r>
          </w:p>
          <w:p w:rsidR="00D850D3" w:rsidRPr="007C48D3" w:rsidRDefault="00D850D3" w:rsidP="00D850D3">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lastRenderedPageBreak/>
              <w:t>2015 год – 117 750 рублей;</w:t>
            </w:r>
          </w:p>
          <w:p w:rsidR="00D850D3" w:rsidRPr="007C48D3" w:rsidRDefault="00D850D3" w:rsidP="00D850D3">
            <w:pPr>
              <w:spacing w:after="0"/>
              <w:ind w:right="-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2016 год – 48 000 рублей;</w:t>
            </w:r>
          </w:p>
          <w:p w:rsidR="00DE0E3B" w:rsidRPr="007C48D3" w:rsidRDefault="00D850D3" w:rsidP="00D850D3">
            <w:pPr>
              <w:spacing w:after="0"/>
              <w:ind w:left="40" w:right="241"/>
              <w:jc w:val="both"/>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2017 год – 48 000 рублей.</w:t>
            </w:r>
          </w:p>
        </w:tc>
      </w:tr>
    </w:tbl>
    <w:p w:rsidR="00D850D3" w:rsidRPr="00D850D3" w:rsidRDefault="00D850D3" w:rsidP="00DE0E3B">
      <w:pPr>
        <w:spacing w:after="0" w:line="240" w:lineRule="auto"/>
        <w:jc w:val="both"/>
        <w:rPr>
          <w:rFonts w:ascii="Times New Roman" w:eastAsia="Times New Roman" w:hAnsi="Times New Roman" w:cs="Times New Roman"/>
          <w:sz w:val="24"/>
          <w:szCs w:val="24"/>
          <w:lang w:eastAsia="ru-RU"/>
        </w:rPr>
      </w:pPr>
    </w:p>
    <w:p w:rsidR="00DE0E3B" w:rsidRDefault="00DE0E3B" w:rsidP="007703D5">
      <w:pPr>
        <w:spacing w:line="240" w:lineRule="auto"/>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 xml:space="preserve">       1.5</w:t>
      </w:r>
      <w:proofErr w:type="gramStart"/>
      <w:r w:rsidRPr="00D850D3">
        <w:rPr>
          <w:rFonts w:ascii="Times New Roman" w:eastAsia="Times New Roman" w:hAnsi="Times New Roman" w:cs="Times New Roman"/>
          <w:sz w:val="24"/>
          <w:szCs w:val="24"/>
          <w:lang w:eastAsia="ru-RU"/>
        </w:rPr>
        <w:t xml:space="preserve"> В</w:t>
      </w:r>
      <w:proofErr w:type="gramEnd"/>
      <w:r w:rsidRPr="00D850D3">
        <w:rPr>
          <w:rFonts w:ascii="Times New Roman" w:eastAsia="Times New Roman" w:hAnsi="Times New Roman" w:cs="Times New Roman"/>
          <w:sz w:val="24"/>
          <w:szCs w:val="24"/>
          <w:lang w:eastAsia="ru-RU"/>
        </w:rPr>
        <w:t xml:space="preserve"> приложении №</w:t>
      </w:r>
      <w:r w:rsidR="00D850D3" w:rsidRPr="00D850D3">
        <w:rPr>
          <w:rFonts w:ascii="Times New Roman" w:eastAsia="Times New Roman" w:hAnsi="Times New Roman" w:cs="Times New Roman"/>
          <w:sz w:val="24"/>
          <w:szCs w:val="24"/>
          <w:lang w:eastAsia="ru-RU"/>
        </w:rPr>
        <w:t>3</w:t>
      </w:r>
      <w:r w:rsidRPr="00D850D3">
        <w:rPr>
          <w:rFonts w:ascii="Times New Roman" w:eastAsia="Times New Roman" w:hAnsi="Times New Roman" w:cs="Times New Roman"/>
          <w:sz w:val="24"/>
          <w:szCs w:val="24"/>
          <w:lang w:eastAsia="ru-RU"/>
        </w:rPr>
        <w:t xml:space="preserve"> к муниципальной программе «</w:t>
      </w:r>
      <w:r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Pr="00D850D3">
        <w:rPr>
          <w:rFonts w:ascii="Times New Roman" w:eastAsia="Times New Roman" w:hAnsi="Times New Roman" w:cs="Times New Roman"/>
          <w:bCs/>
          <w:sz w:val="24"/>
          <w:szCs w:val="24"/>
          <w:bdr w:val="none" w:sz="0" w:space="0" w:color="auto" w:frame="1"/>
          <w:lang w:eastAsia="ru-RU"/>
        </w:rPr>
        <w:t>на 2015 – 2017 годы</w:t>
      </w:r>
      <w:r w:rsidRPr="00D850D3">
        <w:rPr>
          <w:rFonts w:ascii="Times New Roman" w:eastAsia="Times New Roman" w:hAnsi="Times New Roman" w:cs="Times New Roman"/>
          <w:b/>
          <w:bCs/>
          <w:sz w:val="24"/>
          <w:szCs w:val="24"/>
          <w:bdr w:val="none" w:sz="0" w:space="0" w:color="auto" w:frame="1"/>
          <w:lang w:eastAsia="ru-RU"/>
        </w:rPr>
        <w:t>»</w:t>
      </w:r>
      <w:r w:rsidRPr="00D850D3">
        <w:rPr>
          <w:rFonts w:ascii="Times New Roman" w:eastAsia="Times New Roman" w:hAnsi="Times New Roman" w:cs="Times New Roman"/>
          <w:sz w:val="24"/>
          <w:szCs w:val="24"/>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850D3">
        <w:rPr>
          <w:rFonts w:ascii="Times New Roman" w:eastAsia="Times New Roman" w:hAnsi="Times New Roman" w:cs="Times New Roman"/>
          <w:b/>
          <w:bCs/>
          <w:sz w:val="24"/>
          <w:szCs w:val="24"/>
          <w:bdr w:val="none" w:sz="0" w:space="0" w:color="auto" w:frame="1"/>
          <w:lang w:eastAsia="ru-RU"/>
        </w:rPr>
        <w:t xml:space="preserve">, </w:t>
      </w:r>
      <w:r w:rsidRPr="00D850D3">
        <w:rPr>
          <w:rFonts w:ascii="Times New Roman" w:eastAsia="Times New Roman" w:hAnsi="Times New Roman" w:cs="Times New Roman"/>
          <w:sz w:val="24"/>
          <w:szCs w:val="24"/>
          <w:lang w:eastAsia="ru-RU"/>
        </w:rPr>
        <w:t xml:space="preserve">в </w:t>
      </w:r>
      <w:r w:rsidR="00D850D3" w:rsidRPr="00D850D3">
        <w:rPr>
          <w:rFonts w:ascii="Times New Roman" w:eastAsia="Times New Roman" w:hAnsi="Times New Roman" w:cs="Times New Roman"/>
          <w:sz w:val="24"/>
          <w:szCs w:val="24"/>
          <w:lang w:eastAsia="ru-RU"/>
        </w:rPr>
        <w:t>3</w:t>
      </w:r>
      <w:r w:rsidRPr="00D850D3">
        <w:rPr>
          <w:rFonts w:ascii="Times New Roman" w:eastAsia="Times New Roman" w:hAnsi="Times New Roman" w:cs="Times New Roman"/>
          <w:sz w:val="24"/>
          <w:szCs w:val="24"/>
          <w:lang w:eastAsia="ru-RU"/>
        </w:rPr>
        <w:t xml:space="preserve"> Подпрограмме «</w:t>
      </w:r>
      <w:r w:rsidR="00D850D3" w:rsidRPr="00D850D3">
        <w:rPr>
          <w:rFonts w:ascii="Times New Roman" w:eastAsia="Times New Roman" w:hAnsi="Times New Roman" w:cs="Times New Roman"/>
          <w:sz w:val="24"/>
          <w:szCs w:val="24"/>
          <w:lang w:eastAsia="ru-RU"/>
        </w:rPr>
        <w:t xml:space="preserve">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2015 - 2017 годы» </w:t>
      </w:r>
      <w:r w:rsidRPr="00D850D3">
        <w:rPr>
          <w:rFonts w:ascii="Times New Roman" w:eastAsia="Times New Roman" w:hAnsi="Times New Roman" w:cs="Times New Roman"/>
          <w:sz w:val="24"/>
          <w:szCs w:val="24"/>
          <w:lang w:eastAsia="ru-RU"/>
        </w:rPr>
        <w:t xml:space="preserve">(далее Подпрограмма), в пункте </w:t>
      </w:r>
      <w:r w:rsidR="00D850D3" w:rsidRPr="00D850D3">
        <w:rPr>
          <w:rFonts w:ascii="Times New Roman" w:eastAsia="Times New Roman" w:hAnsi="Times New Roman" w:cs="Times New Roman"/>
          <w:sz w:val="24"/>
          <w:szCs w:val="24"/>
          <w:lang w:eastAsia="ru-RU"/>
        </w:rPr>
        <w:t>2</w:t>
      </w:r>
      <w:r w:rsidRPr="00D850D3">
        <w:rPr>
          <w:rFonts w:ascii="Times New Roman" w:eastAsia="Times New Roman" w:hAnsi="Times New Roman" w:cs="Times New Roman"/>
          <w:sz w:val="24"/>
          <w:szCs w:val="24"/>
          <w:lang w:eastAsia="ru-RU"/>
        </w:rPr>
        <w:t xml:space="preserve"> «</w:t>
      </w:r>
      <w:r w:rsidR="00D850D3" w:rsidRPr="00D850D3">
        <w:rPr>
          <w:rFonts w:ascii="Times New Roman" w:eastAsia="Times New Roman" w:hAnsi="Times New Roman" w:cs="Times New Roman"/>
          <w:sz w:val="24"/>
          <w:szCs w:val="24"/>
          <w:lang w:eastAsia="ru-RU"/>
        </w:rPr>
        <w:t>Цели, задачи Подпрограммы, сроки и механизмы её реализации и характеристика основных мероприятий Программы</w:t>
      </w:r>
      <w:r w:rsidRPr="00D850D3">
        <w:rPr>
          <w:rFonts w:ascii="Times New Roman" w:eastAsia="Times New Roman" w:hAnsi="Times New Roman" w:cs="Times New Roman"/>
          <w:sz w:val="24"/>
          <w:szCs w:val="24"/>
          <w:lang w:eastAsia="ru-RU"/>
        </w:rPr>
        <w:t>», «Мероприятия подпрограммы» таблицу изложить в следующей редакции:</w:t>
      </w:r>
    </w:p>
    <w:p w:rsidR="00DE1EEF" w:rsidRPr="00D850D3" w:rsidRDefault="00DE1EEF" w:rsidP="007703D5">
      <w:pPr>
        <w:spacing w:line="240" w:lineRule="auto"/>
        <w:jc w:val="both"/>
        <w:rPr>
          <w:rFonts w:ascii="Times New Roman" w:eastAsia="Times New Roman" w:hAnsi="Times New Roman" w:cs="Times New Roman"/>
          <w:sz w:val="24"/>
          <w:szCs w:val="24"/>
          <w:lang w:eastAsia="ru-RU"/>
        </w:rPr>
      </w:pPr>
    </w:p>
    <w:tbl>
      <w:tblPr>
        <w:tblW w:w="9333" w:type="dxa"/>
        <w:tblInd w:w="70" w:type="dxa"/>
        <w:tblLayout w:type="fixed"/>
        <w:tblCellMar>
          <w:left w:w="70" w:type="dxa"/>
          <w:right w:w="70" w:type="dxa"/>
        </w:tblCellMar>
        <w:tblLook w:val="0000" w:firstRow="0" w:lastRow="0" w:firstColumn="0" w:lastColumn="0" w:noHBand="0" w:noVBand="0"/>
      </w:tblPr>
      <w:tblGrid>
        <w:gridCol w:w="2700"/>
        <w:gridCol w:w="2262"/>
        <w:gridCol w:w="1417"/>
        <w:gridCol w:w="1418"/>
        <w:gridCol w:w="1536"/>
      </w:tblGrid>
      <w:tr w:rsidR="00D850D3" w:rsidRPr="00D850D3" w:rsidTr="00D850D3">
        <w:trPr>
          <w:cantSplit/>
          <w:trHeight w:val="240"/>
        </w:trPr>
        <w:tc>
          <w:tcPr>
            <w:tcW w:w="2700" w:type="dxa"/>
            <w:vMerge w:val="restart"/>
            <w:tcBorders>
              <w:top w:val="single" w:sz="6" w:space="0" w:color="auto"/>
              <w:left w:val="single" w:sz="6" w:space="0" w:color="auto"/>
              <w:bottom w:val="nil"/>
              <w:right w:val="single" w:sz="6" w:space="0" w:color="auto"/>
            </w:tcBorders>
          </w:tcPr>
          <w:p w:rsidR="00D850D3" w:rsidRPr="00D850D3" w:rsidRDefault="00D850D3" w:rsidP="007703D5">
            <w:pPr>
              <w:autoSpaceDE w:val="0"/>
              <w:autoSpaceDN w:val="0"/>
              <w:adjustRightInd w:val="0"/>
              <w:spacing w:after="0" w:line="240" w:lineRule="auto"/>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Наименования</w:t>
            </w:r>
          </w:p>
        </w:tc>
        <w:tc>
          <w:tcPr>
            <w:tcW w:w="2262" w:type="dxa"/>
            <w:vMerge w:val="restart"/>
            <w:tcBorders>
              <w:top w:val="single" w:sz="6" w:space="0" w:color="auto"/>
              <w:left w:val="single" w:sz="6" w:space="0" w:color="auto"/>
              <w:right w:val="single" w:sz="6" w:space="0" w:color="auto"/>
            </w:tcBorders>
          </w:tcPr>
          <w:p w:rsidR="00D850D3" w:rsidRPr="00D850D3" w:rsidRDefault="00D850D3" w:rsidP="007703D5">
            <w:pPr>
              <w:autoSpaceDE w:val="0"/>
              <w:autoSpaceDN w:val="0"/>
              <w:adjustRightInd w:val="0"/>
              <w:spacing w:after="0" w:line="240" w:lineRule="auto"/>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D850D3" w:rsidRPr="00D850D3" w:rsidRDefault="00D850D3" w:rsidP="007703D5">
            <w:pPr>
              <w:autoSpaceDE w:val="0"/>
              <w:autoSpaceDN w:val="0"/>
              <w:adjustRightInd w:val="0"/>
              <w:spacing w:after="0" w:line="240" w:lineRule="auto"/>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Планируемое значение (руб.)</w:t>
            </w:r>
          </w:p>
        </w:tc>
      </w:tr>
      <w:tr w:rsidR="00D850D3" w:rsidRPr="00D850D3" w:rsidTr="00D850D3">
        <w:trPr>
          <w:cantSplit/>
          <w:trHeight w:val="341"/>
        </w:trPr>
        <w:tc>
          <w:tcPr>
            <w:tcW w:w="2700" w:type="dxa"/>
            <w:vMerge/>
            <w:tcBorders>
              <w:top w:val="nil"/>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p>
        </w:tc>
        <w:tc>
          <w:tcPr>
            <w:tcW w:w="2262" w:type="dxa"/>
            <w:vMerge/>
            <w:tcBorders>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p>
        </w:tc>
        <w:tc>
          <w:tcPr>
            <w:tcW w:w="1417"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2015 г.</w:t>
            </w:r>
          </w:p>
        </w:tc>
        <w:tc>
          <w:tcPr>
            <w:tcW w:w="1418"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2016 г.</w:t>
            </w:r>
          </w:p>
        </w:tc>
        <w:tc>
          <w:tcPr>
            <w:tcW w:w="1536"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2017 г.</w:t>
            </w:r>
          </w:p>
        </w:tc>
      </w:tr>
      <w:tr w:rsidR="00D850D3" w:rsidRPr="00D850D3" w:rsidTr="00D850D3">
        <w:trPr>
          <w:cantSplit/>
          <w:trHeight w:val="341"/>
        </w:trPr>
        <w:tc>
          <w:tcPr>
            <w:tcW w:w="9333" w:type="dxa"/>
            <w:gridSpan w:val="5"/>
            <w:tcBorders>
              <w:top w:val="nil"/>
              <w:left w:val="single" w:sz="6" w:space="0" w:color="auto"/>
              <w:bottom w:val="single" w:sz="6" w:space="0" w:color="auto"/>
              <w:right w:val="single" w:sz="6" w:space="0" w:color="auto"/>
            </w:tcBorders>
          </w:tcPr>
          <w:p w:rsidR="00D850D3" w:rsidRPr="00D850D3" w:rsidRDefault="00D850D3" w:rsidP="00D850D3">
            <w:pPr>
              <w:numPr>
                <w:ilvl w:val="0"/>
                <w:numId w:val="31"/>
              </w:num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 xml:space="preserve"> </w:t>
            </w:r>
            <w:proofErr w:type="gramStart"/>
            <w:r w:rsidRPr="00D850D3">
              <w:rPr>
                <w:rFonts w:ascii="Times New Roman" w:eastAsia="Times New Roman" w:hAnsi="Times New Roman" w:cs="Times New Roman"/>
                <w:lang w:eastAsia="ru-RU"/>
              </w:rPr>
              <w:t>Расходы</w:t>
            </w:r>
            <w:proofErr w:type="gramEnd"/>
            <w:r w:rsidRPr="00D850D3">
              <w:rPr>
                <w:rFonts w:ascii="Times New Roman" w:eastAsia="Times New Roman" w:hAnsi="Times New Roman" w:cs="Times New Roman"/>
                <w:lang w:eastAsia="ru-RU"/>
              </w:rPr>
              <w:t xml:space="preserve"> производимые на содержание по развитию личного подсобного хозяйства на территории сельского поселения за счет стимулирующих субсидий</w:t>
            </w:r>
          </w:p>
        </w:tc>
      </w:tr>
      <w:tr w:rsidR="00D850D3" w:rsidRPr="00D850D3" w:rsidTr="00D850D3">
        <w:trPr>
          <w:cantSplit/>
          <w:trHeight w:val="1119"/>
        </w:trPr>
        <w:tc>
          <w:tcPr>
            <w:tcW w:w="2700"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Расходы на КРС за счет стимулирующих субсидий</w:t>
            </w:r>
          </w:p>
        </w:tc>
        <w:tc>
          <w:tcPr>
            <w:tcW w:w="2262" w:type="dxa"/>
            <w:tcBorders>
              <w:top w:val="single" w:sz="6" w:space="0" w:color="auto"/>
              <w:left w:val="single" w:sz="6" w:space="0" w:color="auto"/>
              <w:right w:val="single" w:sz="6" w:space="0" w:color="auto"/>
            </w:tcBorders>
          </w:tcPr>
          <w:p w:rsidR="00D850D3" w:rsidRPr="00D850D3" w:rsidRDefault="00D850D3" w:rsidP="00D850D3">
            <w:pPr>
              <w:widowControl w:val="0"/>
              <w:autoSpaceDE w:val="0"/>
              <w:autoSpaceDN w:val="0"/>
              <w:adjustRightInd w:val="0"/>
              <w:spacing w:after="0" w:line="240" w:lineRule="auto"/>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69 750,00</w:t>
            </w:r>
          </w:p>
        </w:tc>
        <w:tc>
          <w:tcPr>
            <w:tcW w:w="1418"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3"/>
        </w:trPr>
        <w:tc>
          <w:tcPr>
            <w:tcW w:w="4962" w:type="dxa"/>
            <w:gridSpan w:val="2"/>
            <w:tcBorders>
              <w:top w:val="nil"/>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69 750,00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3"/>
        </w:trPr>
        <w:tc>
          <w:tcPr>
            <w:tcW w:w="9333" w:type="dxa"/>
            <w:gridSpan w:val="5"/>
            <w:tcBorders>
              <w:top w:val="nil"/>
              <w:left w:val="single" w:sz="6" w:space="0" w:color="auto"/>
              <w:bottom w:val="single" w:sz="4" w:space="0" w:color="auto"/>
              <w:right w:val="single" w:sz="6" w:space="0" w:color="auto"/>
            </w:tcBorders>
          </w:tcPr>
          <w:p w:rsidR="00D850D3" w:rsidRPr="00D850D3" w:rsidRDefault="00D850D3" w:rsidP="00D850D3">
            <w:pPr>
              <w:numPr>
                <w:ilvl w:val="0"/>
                <w:numId w:val="31"/>
              </w:num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 xml:space="preserve">Материальное содержание ветеринарных врачей в сельском поселении </w:t>
            </w:r>
          </w:p>
        </w:tc>
      </w:tr>
      <w:tr w:rsidR="00D850D3" w:rsidRPr="00D850D3" w:rsidTr="00D850D3">
        <w:trPr>
          <w:cantSplit/>
          <w:trHeight w:val="383"/>
        </w:trPr>
        <w:tc>
          <w:tcPr>
            <w:tcW w:w="2700" w:type="dxa"/>
            <w:vMerge w:val="restart"/>
            <w:tcBorders>
              <w:top w:val="nil"/>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Материальное содержание ветеринарных врачей</w:t>
            </w:r>
          </w:p>
        </w:tc>
        <w:tc>
          <w:tcPr>
            <w:tcW w:w="2262"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3"/>
        </w:trPr>
        <w:tc>
          <w:tcPr>
            <w:tcW w:w="2700" w:type="dxa"/>
            <w:vMerge/>
            <w:tcBorders>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2"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3"/>
        </w:trPr>
        <w:tc>
          <w:tcPr>
            <w:tcW w:w="2700" w:type="dxa"/>
            <w:vMerge/>
            <w:tcBorders>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2"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3"/>
        </w:trPr>
        <w:tc>
          <w:tcPr>
            <w:tcW w:w="4962" w:type="dxa"/>
            <w:gridSpan w:val="2"/>
            <w:tcBorders>
              <w:top w:val="nil"/>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276"/>
        </w:trPr>
        <w:tc>
          <w:tcPr>
            <w:tcW w:w="9333" w:type="dxa"/>
            <w:gridSpan w:val="5"/>
            <w:tcBorders>
              <w:top w:val="single" w:sz="4" w:space="0" w:color="auto"/>
              <w:left w:val="single" w:sz="6" w:space="0" w:color="auto"/>
              <w:bottom w:val="single" w:sz="4" w:space="0" w:color="auto"/>
              <w:right w:val="single" w:sz="6" w:space="0" w:color="auto"/>
            </w:tcBorders>
          </w:tcPr>
          <w:p w:rsidR="00D850D3" w:rsidRPr="00D850D3" w:rsidRDefault="00D850D3" w:rsidP="00D850D3">
            <w:pPr>
              <w:numPr>
                <w:ilvl w:val="0"/>
                <w:numId w:val="31"/>
              </w:numPr>
              <w:autoSpaceDE w:val="0"/>
              <w:autoSpaceDN w:val="0"/>
              <w:adjustRightInd w:val="0"/>
              <w:spacing w:after="0"/>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Материально - техническое содержание ветеринарных врачей в сельском поселении</w:t>
            </w:r>
          </w:p>
        </w:tc>
      </w:tr>
      <w:tr w:rsidR="00D850D3" w:rsidRPr="00D850D3" w:rsidTr="00D850D3">
        <w:trPr>
          <w:cantSplit/>
          <w:trHeight w:val="651"/>
        </w:trPr>
        <w:tc>
          <w:tcPr>
            <w:tcW w:w="2700" w:type="dxa"/>
            <w:vMerge w:val="restart"/>
            <w:tcBorders>
              <w:top w:val="single" w:sz="4" w:space="0" w:color="auto"/>
              <w:left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Материально - техническое содержание ветеринарного врача</w:t>
            </w:r>
          </w:p>
        </w:tc>
        <w:tc>
          <w:tcPr>
            <w:tcW w:w="2262"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r>
      <w:tr w:rsidR="00D850D3" w:rsidRPr="00D850D3" w:rsidTr="00D850D3">
        <w:trPr>
          <w:cantSplit/>
          <w:trHeight w:val="651"/>
        </w:trPr>
        <w:tc>
          <w:tcPr>
            <w:tcW w:w="2700" w:type="dxa"/>
            <w:vMerge/>
            <w:tcBorders>
              <w:left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p>
        </w:tc>
        <w:tc>
          <w:tcPr>
            <w:tcW w:w="2262" w:type="dxa"/>
            <w:tcBorders>
              <w:top w:val="single" w:sz="6" w:space="0" w:color="auto"/>
              <w:left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5"/>
        </w:trPr>
        <w:tc>
          <w:tcPr>
            <w:tcW w:w="2700" w:type="dxa"/>
            <w:vMerge/>
            <w:tcBorders>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p>
        </w:tc>
        <w:tc>
          <w:tcPr>
            <w:tcW w:w="2262"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7C48D3">
              <w:rPr>
                <w:rFonts w:ascii="Times New Roman" w:eastAsia="Times New Roman" w:hAnsi="Times New Roman" w:cs="Times New Roman"/>
                <w:lang w:eastAsia="ru-RU"/>
              </w:rPr>
              <w:t>0,00</w:t>
            </w:r>
          </w:p>
        </w:tc>
        <w:tc>
          <w:tcPr>
            <w:tcW w:w="1536" w:type="dxa"/>
            <w:tcBorders>
              <w:top w:val="single" w:sz="6" w:space="0" w:color="auto"/>
              <w:left w:val="single" w:sz="6" w:space="0" w:color="auto"/>
              <w:bottom w:val="single" w:sz="6"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0</w:t>
            </w:r>
            <w:r w:rsidRPr="007C48D3">
              <w:rPr>
                <w:rFonts w:ascii="Times New Roman" w:eastAsia="Times New Roman" w:hAnsi="Times New Roman" w:cs="Times New Roman"/>
                <w:lang w:eastAsia="ru-RU"/>
              </w:rPr>
              <w:t>,00</w:t>
            </w:r>
          </w:p>
        </w:tc>
      </w:tr>
      <w:tr w:rsidR="00D850D3" w:rsidRPr="00D850D3" w:rsidTr="00D850D3">
        <w:trPr>
          <w:cantSplit/>
          <w:trHeight w:val="385"/>
        </w:trPr>
        <w:tc>
          <w:tcPr>
            <w:tcW w:w="4962" w:type="dxa"/>
            <w:gridSpan w:val="2"/>
            <w:tcBorders>
              <w:top w:val="single" w:sz="4" w:space="0" w:color="auto"/>
              <w:left w:val="single" w:sz="6" w:space="0" w:color="auto"/>
              <w:bottom w:val="single" w:sz="4" w:space="0" w:color="auto"/>
              <w:right w:val="single" w:sz="6" w:space="0" w:color="auto"/>
            </w:tcBorders>
          </w:tcPr>
          <w:p w:rsidR="00D850D3" w:rsidRPr="00D850D3" w:rsidRDefault="00D850D3" w:rsidP="00D850D3">
            <w:pPr>
              <w:autoSpaceDE w:val="0"/>
              <w:autoSpaceDN w:val="0"/>
              <w:adjustRightInd w:val="0"/>
              <w:spacing w:after="0"/>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c>
          <w:tcPr>
            <w:tcW w:w="1418"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c>
          <w:tcPr>
            <w:tcW w:w="1536" w:type="dxa"/>
            <w:tcBorders>
              <w:top w:val="single" w:sz="6" w:space="0" w:color="auto"/>
              <w:left w:val="single" w:sz="6" w:space="0" w:color="auto"/>
              <w:bottom w:val="single" w:sz="4" w:space="0" w:color="auto"/>
              <w:right w:val="single" w:sz="6" w:space="0" w:color="auto"/>
            </w:tcBorders>
          </w:tcPr>
          <w:p w:rsidR="00D850D3" w:rsidRPr="00D850D3" w:rsidRDefault="00D850D3" w:rsidP="00D850D3">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850D3">
              <w:rPr>
                <w:rFonts w:ascii="Times New Roman" w:eastAsia="Times New Roman" w:hAnsi="Times New Roman" w:cs="Times New Roman"/>
                <w:lang w:eastAsia="ru-RU"/>
              </w:rPr>
              <w:t>48</w:t>
            </w:r>
            <w:r w:rsidRPr="007C48D3">
              <w:rPr>
                <w:rFonts w:ascii="Times New Roman" w:eastAsia="Times New Roman" w:hAnsi="Times New Roman" w:cs="Times New Roman"/>
                <w:lang w:eastAsia="ru-RU"/>
              </w:rPr>
              <w:t> </w:t>
            </w:r>
            <w:r w:rsidRPr="00D850D3">
              <w:rPr>
                <w:rFonts w:ascii="Times New Roman" w:eastAsia="Times New Roman" w:hAnsi="Times New Roman" w:cs="Times New Roman"/>
                <w:lang w:eastAsia="ru-RU"/>
              </w:rPr>
              <w:t>000</w:t>
            </w:r>
            <w:r w:rsidRPr="007C48D3">
              <w:rPr>
                <w:rFonts w:ascii="Times New Roman" w:eastAsia="Times New Roman" w:hAnsi="Times New Roman" w:cs="Times New Roman"/>
                <w:lang w:eastAsia="ru-RU"/>
              </w:rPr>
              <w:t>,00</w:t>
            </w:r>
          </w:p>
        </w:tc>
      </w:tr>
    </w:tbl>
    <w:p w:rsidR="004A35CF" w:rsidRDefault="00D850D3" w:rsidP="00DE0E3B">
      <w:pPr>
        <w:spacing w:after="0"/>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 xml:space="preserve">       </w:t>
      </w:r>
    </w:p>
    <w:p w:rsidR="004A35CF" w:rsidRDefault="004A35CF" w:rsidP="004A35CF">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1.6</w:t>
      </w:r>
      <w:proofErr w:type="gramStart"/>
      <w:r>
        <w:rPr>
          <w:rFonts w:ascii="Times New Roman" w:eastAsia="Times New Roman" w:hAnsi="Times New Roman" w:cs="Times New Roman"/>
          <w:sz w:val="24"/>
          <w:szCs w:val="24"/>
          <w:lang w:eastAsia="ru-RU"/>
        </w:rPr>
        <w:t xml:space="preserve"> </w:t>
      </w:r>
      <w:r w:rsidRPr="004A35CF">
        <w:rPr>
          <w:rFonts w:ascii="Times New Roman" w:eastAsia="Times New Roman" w:hAnsi="Times New Roman" w:cs="Times New Roman"/>
          <w:sz w:val="24"/>
          <w:szCs w:val="24"/>
          <w:lang w:eastAsia="ru-RU"/>
        </w:rPr>
        <w:t>В</w:t>
      </w:r>
      <w:proofErr w:type="gramEnd"/>
      <w:r w:rsidRPr="004A35CF">
        <w:rPr>
          <w:rFonts w:ascii="Times New Roman" w:eastAsia="Times New Roman" w:hAnsi="Times New Roman" w:cs="Times New Roman"/>
          <w:sz w:val="24"/>
          <w:szCs w:val="24"/>
          <w:lang w:eastAsia="ru-RU"/>
        </w:rPr>
        <w:t xml:space="preserve"> приложение №5 к муниципальной программе «</w:t>
      </w:r>
      <w:r w:rsidRPr="004A35CF">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4A35CF">
        <w:rPr>
          <w:rFonts w:ascii="Times New Roman" w:eastAsia="Times New Roman" w:hAnsi="Times New Roman" w:cs="Times New Roman"/>
          <w:sz w:val="24"/>
          <w:szCs w:val="24"/>
          <w:lang w:eastAsia="ru-RU"/>
        </w:rPr>
        <w:t xml:space="preserve">сельского поселения </w:t>
      </w:r>
      <w:r>
        <w:rPr>
          <w:rFonts w:ascii="Times New Roman" w:eastAsia="Times New Roman" w:hAnsi="Times New Roman" w:cs="Times New Roman"/>
          <w:sz w:val="24"/>
          <w:szCs w:val="24"/>
          <w:lang w:eastAsia="ru-RU"/>
        </w:rPr>
        <w:t>Хрящевка</w:t>
      </w:r>
      <w:r w:rsidRPr="004A35CF">
        <w:rPr>
          <w:rFonts w:ascii="Times New Roman" w:eastAsia="Times New Roman" w:hAnsi="Times New Roman" w:cs="Times New Roman"/>
          <w:sz w:val="24"/>
          <w:szCs w:val="24"/>
          <w:lang w:eastAsia="ru-RU"/>
        </w:rPr>
        <w:t xml:space="preserve"> муниципального района  Ставропольский Самарской области </w:t>
      </w:r>
      <w:r w:rsidRPr="004A35CF">
        <w:rPr>
          <w:rFonts w:ascii="Times New Roman" w:eastAsia="Times New Roman" w:hAnsi="Times New Roman" w:cs="Times New Roman"/>
          <w:bCs/>
          <w:sz w:val="24"/>
          <w:szCs w:val="24"/>
          <w:bdr w:val="none" w:sz="0" w:space="0" w:color="auto" w:frame="1"/>
          <w:lang w:eastAsia="ru-RU"/>
        </w:rPr>
        <w:t>на 2015 – 2017 годы</w:t>
      </w:r>
      <w:r w:rsidRPr="004A35CF">
        <w:rPr>
          <w:rFonts w:ascii="Times New Roman" w:eastAsia="Times New Roman" w:hAnsi="Times New Roman" w:cs="Times New Roman"/>
          <w:b/>
          <w:bCs/>
          <w:sz w:val="24"/>
          <w:szCs w:val="24"/>
          <w:bdr w:val="none" w:sz="0" w:space="0" w:color="auto" w:frame="1"/>
          <w:lang w:eastAsia="ru-RU"/>
        </w:rPr>
        <w:t xml:space="preserve">», </w:t>
      </w:r>
      <w:r w:rsidRPr="004A35CF">
        <w:rPr>
          <w:rFonts w:ascii="Times New Roman" w:eastAsia="Times New Roman" w:hAnsi="Times New Roman" w:cs="Times New Roman"/>
          <w:sz w:val="24"/>
          <w:szCs w:val="24"/>
          <w:lang w:eastAsia="ru-RU"/>
        </w:rPr>
        <w:t xml:space="preserve">утвержденной Постановлением Администрации сельского поселения </w:t>
      </w:r>
      <w:r>
        <w:rPr>
          <w:rFonts w:ascii="Times New Roman" w:eastAsia="Times New Roman" w:hAnsi="Times New Roman" w:cs="Times New Roman"/>
          <w:sz w:val="24"/>
          <w:szCs w:val="24"/>
          <w:lang w:eastAsia="ru-RU"/>
        </w:rPr>
        <w:t>Хрящевка</w:t>
      </w:r>
      <w:r w:rsidRPr="004A35CF">
        <w:rPr>
          <w:rFonts w:ascii="Times New Roman" w:eastAsia="Times New Roman" w:hAnsi="Times New Roman" w:cs="Times New Roman"/>
          <w:sz w:val="24"/>
          <w:szCs w:val="24"/>
          <w:lang w:eastAsia="ru-RU"/>
        </w:rPr>
        <w:t xml:space="preserve"> муниципального района  Ставропольский Самарской области от 22 декабря 2014 года №48, 5 Подпрограмму «Содержание и обслуживание муниципального имущества сельского поселения </w:t>
      </w:r>
      <w:r>
        <w:rPr>
          <w:rFonts w:ascii="Times New Roman" w:eastAsia="Times New Roman" w:hAnsi="Times New Roman" w:cs="Times New Roman"/>
          <w:sz w:val="24"/>
          <w:szCs w:val="24"/>
          <w:lang w:eastAsia="ru-RU"/>
        </w:rPr>
        <w:t>Хрящевка</w:t>
      </w:r>
      <w:r w:rsidRPr="004A35CF">
        <w:rPr>
          <w:rFonts w:ascii="Times New Roman" w:eastAsia="Times New Roman" w:hAnsi="Times New Roman" w:cs="Times New Roman"/>
          <w:sz w:val="24"/>
          <w:szCs w:val="24"/>
          <w:lang w:eastAsia="ru-RU"/>
        </w:rPr>
        <w:t xml:space="preserve"> муниципального района Ставропольский Самарской области на 2015 - 2017 годы » (далее Подпрограмма)  изложить в следующей редакции:  </w:t>
      </w:r>
    </w:p>
    <w:p w:rsidR="00DE1EEF" w:rsidRDefault="00DE1EEF" w:rsidP="004A35CF">
      <w:pPr>
        <w:spacing w:after="0"/>
        <w:jc w:val="center"/>
        <w:rPr>
          <w:rFonts w:ascii="Times New Roman" w:eastAsia="Times New Roman" w:hAnsi="Times New Roman" w:cs="Times New Roman"/>
          <w:b/>
          <w:lang w:eastAsia="ru-RU"/>
        </w:rPr>
      </w:pPr>
    </w:p>
    <w:p w:rsidR="004A35CF" w:rsidRPr="004A35CF" w:rsidRDefault="004A35CF" w:rsidP="004A35CF">
      <w:pPr>
        <w:spacing w:after="0"/>
        <w:jc w:val="center"/>
        <w:rPr>
          <w:rFonts w:ascii="Times New Roman" w:eastAsia="Times New Roman" w:hAnsi="Times New Roman" w:cs="Times New Roman"/>
          <w:b/>
          <w:lang w:eastAsia="ru-RU"/>
        </w:rPr>
      </w:pPr>
      <w:r w:rsidRPr="004A35CF">
        <w:rPr>
          <w:rFonts w:ascii="Times New Roman" w:eastAsia="Times New Roman" w:hAnsi="Times New Roman" w:cs="Times New Roman"/>
          <w:b/>
          <w:lang w:eastAsia="ru-RU"/>
        </w:rPr>
        <w:lastRenderedPageBreak/>
        <w:t>Паспорт Подпрограммы</w:t>
      </w: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4A35CF" w:rsidRPr="004A35CF" w:rsidTr="004A35CF">
        <w:trPr>
          <w:cantSplit/>
          <w:trHeight w:val="24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«Содержание и обслуживание муниципального имущества сельского поселения Хрящевка муниципального района </w:t>
            </w:r>
            <w:proofErr w:type="gramStart"/>
            <w:r w:rsidRPr="004A35CF">
              <w:rPr>
                <w:rFonts w:ascii="Times New Roman" w:eastAsia="Times New Roman" w:hAnsi="Times New Roman" w:cs="Times New Roman"/>
                <w:sz w:val="24"/>
                <w:szCs w:val="24"/>
                <w:lang w:eastAsia="ru-RU"/>
              </w:rPr>
              <w:t>Ставропольский</w:t>
            </w:r>
            <w:proofErr w:type="gramEnd"/>
            <w:r w:rsidRPr="004A35CF">
              <w:rPr>
                <w:rFonts w:ascii="Times New Roman" w:eastAsia="Times New Roman" w:hAnsi="Times New Roman" w:cs="Times New Roman"/>
                <w:sz w:val="24"/>
                <w:szCs w:val="24"/>
                <w:lang w:eastAsia="ru-RU"/>
              </w:rPr>
              <w:t xml:space="preserve"> Самарской области на 2015 - 2017 годы»</w:t>
            </w:r>
          </w:p>
        </w:tc>
      </w:tr>
      <w:tr w:rsidR="004A35CF" w:rsidRPr="004A35CF" w:rsidTr="004A35CF">
        <w:trPr>
          <w:cantSplit/>
          <w:trHeight w:val="36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Федеральный закон от 06.10.2003 г. № 131-ФЗ «Об общих принципах организации местного самоуправления в Российской Федерации»</w:t>
            </w:r>
          </w:p>
        </w:tc>
      </w:tr>
      <w:tr w:rsidR="004A35CF" w:rsidRPr="004A35CF" w:rsidTr="004A35CF">
        <w:trPr>
          <w:cantSplit/>
          <w:trHeight w:val="24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Администрация поселения Хрящевка муниципального района </w:t>
            </w:r>
            <w:proofErr w:type="gramStart"/>
            <w:r w:rsidRPr="004A35CF">
              <w:rPr>
                <w:rFonts w:ascii="Times New Roman" w:eastAsia="Times New Roman" w:hAnsi="Times New Roman" w:cs="Times New Roman"/>
                <w:sz w:val="24"/>
                <w:szCs w:val="24"/>
                <w:lang w:eastAsia="ru-RU"/>
              </w:rPr>
              <w:t>Ставропольский</w:t>
            </w:r>
            <w:proofErr w:type="gramEnd"/>
            <w:r w:rsidRPr="004A35CF">
              <w:rPr>
                <w:rFonts w:ascii="Times New Roman" w:eastAsia="Times New Roman" w:hAnsi="Times New Roman" w:cs="Times New Roman"/>
                <w:sz w:val="24"/>
                <w:szCs w:val="24"/>
                <w:lang w:eastAsia="ru-RU"/>
              </w:rPr>
              <w:t xml:space="preserve"> Самарской области</w:t>
            </w:r>
          </w:p>
        </w:tc>
      </w:tr>
      <w:tr w:rsidR="004A35CF" w:rsidRPr="004A35CF" w:rsidTr="004A35CF">
        <w:trPr>
          <w:cantSplit/>
          <w:trHeight w:val="1245"/>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1.Эффективное управление имуществом, содействие сохранности, восстановление и повышение качества муниципального имущества.</w:t>
            </w:r>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2.Улучшение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p>
        </w:tc>
      </w:tr>
      <w:tr w:rsidR="004A35CF" w:rsidRPr="004A35CF" w:rsidTr="004A35CF">
        <w:trPr>
          <w:cantSplit/>
          <w:trHeight w:val="24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1.Обслуживание, проведение текущего ремонта муниципального имущества.</w:t>
            </w:r>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2.Надлежащее содержание муниципального имущества </w:t>
            </w:r>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3.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tc>
      </w:tr>
      <w:tr w:rsidR="004A35CF" w:rsidRPr="004A35CF" w:rsidTr="004A35CF">
        <w:trPr>
          <w:cantSplit/>
          <w:trHeight w:val="24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2015-2017 годы</w:t>
            </w:r>
          </w:p>
        </w:tc>
      </w:tr>
      <w:tr w:rsidR="004A35CF" w:rsidRPr="004A35CF" w:rsidTr="004A35CF">
        <w:trPr>
          <w:cantSplit/>
          <w:trHeight w:val="1828"/>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Финансирование мероприятий </w:t>
            </w:r>
            <w:proofErr w:type="gramStart"/>
            <w:r w:rsidRPr="004A35CF">
              <w:rPr>
                <w:rFonts w:ascii="Times New Roman" w:eastAsia="Times New Roman" w:hAnsi="Times New Roman" w:cs="Times New Roman"/>
                <w:sz w:val="24"/>
                <w:szCs w:val="24"/>
                <w:lang w:eastAsia="ru-RU"/>
              </w:rPr>
              <w:t>может</w:t>
            </w:r>
            <w:proofErr w:type="gramEnd"/>
            <w:r w:rsidRPr="004A35CF">
              <w:rPr>
                <w:rFonts w:ascii="Times New Roman" w:eastAsia="Times New Roman" w:hAnsi="Times New Roman" w:cs="Times New Roman"/>
                <w:sz w:val="24"/>
                <w:szCs w:val="24"/>
                <w:lang w:eastAsia="ru-RU"/>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Общий объем финансирования Подпрограммы составляет   1 230 933 рублей. 68 коп.</w:t>
            </w:r>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2015 год – 1 210 933 руб. 68 коп</w:t>
            </w:r>
            <w:proofErr w:type="gramStart"/>
            <w:r w:rsidRPr="004A35CF">
              <w:rPr>
                <w:rFonts w:ascii="Times New Roman" w:eastAsia="Times New Roman" w:hAnsi="Times New Roman" w:cs="Times New Roman"/>
                <w:sz w:val="24"/>
                <w:szCs w:val="24"/>
                <w:lang w:eastAsia="ru-RU"/>
              </w:rPr>
              <w:t>.;</w:t>
            </w:r>
            <w:proofErr w:type="gramEnd"/>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2016 год – 10 000 руб. 00 коп</w:t>
            </w:r>
            <w:proofErr w:type="gramStart"/>
            <w:r w:rsidRPr="004A35CF">
              <w:rPr>
                <w:rFonts w:ascii="Times New Roman" w:eastAsia="Times New Roman" w:hAnsi="Times New Roman" w:cs="Times New Roman"/>
                <w:sz w:val="24"/>
                <w:szCs w:val="24"/>
                <w:lang w:eastAsia="ru-RU"/>
              </w:rPr>
              <w:t>.;</w:t>
            </w:r>
            <w:proofErr w:type="gramEnd"/>
          </w:p>
          <w:p w:rsidR="004A35CF" w:rsidRPr="004A35CF" w:rsidRDefault="004A35CF" w:rsidP="004A35CF">
            <w:p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2017 год – 10 000 руб. 00 коп.</w:t>
            </w:r>
          </w:p>
        </w:tc>
      </w:tr>
      <w:tr w:rsidR="004A35CF" w:rsidRPr="004A35CF" w:rsidTr="004A35CF">
        <w:trPr>
          <w:cantSplit/>
          <w:trHeight w:val="36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pacing w:after="0"/>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lastRenderedPageBreak/>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pStyle w:val="a4"/>
              <w:numPr>
                <w:ilvl w:val="0"/>
                <w:numId w:val="32"/>
              </w:numPr>
              <w:spacing w:after="0"/>
              <w:ind w:left="355" w:hanging="355"/>
              <w:jc w:val="both"/>
              <w:rPr>
                <w:rFonts w:ascii="Times New Roman" w:hAnsi="Times New Roman"/>
                <w:sz w:val="24"/>
                <w:szCs w:val="24"/>
              </w:rPr>
            </w:pPr>
            <w:r>
              <w:rPr>
                <w:rFonts w:ascii="Times New Roman" w:hAnsi="Times New Roman"/>
                <w:sz w:val="24"/>
                <w:szCs w:val="24"/>
              </w:rPr>
              <w:t xml:space="preserve">     </w:t>
            </w:r>
            <w:r w:rsidRPr="004A35CF">
              <w:rPr>
                <w:rFonts w:ascii="Times New Roman" w:hAnsi="Times New Roman"/>
                <w:sz w:val="24"/>
                <w:szCs w:val="24"/>
              </w:rPr>
              <w:t>Эффективное управление муниципальным имуществом, обновление основных фондов, проведение ремонта муниципального имущества.</w:t>
            </w:r>
          </w:p>
          <w:p w:rsidR="004A35CF" w:rsidRPr="004A35CF" w:rsidRDefault="004A35CF" w:rsidP="004A35CF">
            <w:pPr>
              <w:pStyle w:val="a4"/>
              <w:numPr>
                <w:ilvl w:val="0"/>
                <w:numId w:val="32"/>
              </w:numPr>
              <w:spacing w:after="0"/>
              <w:ind w:left="355" w:hanging="355"/>
              <w:jc w:val="both"/>
              <w:rPr>
                <w:rFonts w:ascii="Times New Roman" w:hAnsi="Times New Roman"/>
                <w:color w:val="000000"/>
                <w:sz w:val="24"/>
                <w:szCs w:val="24"/>
              </w:rPr>
            </w:pPr>
            <w:r>
              <w:rPr>
                <w:rFonts w:ascii="Times New Roman" w:hAnsi="Times New Roman"/>
                <w:color w:val="000000"/>
                <w:sz w:val="24"/>
                <w:szCs w:val="24"/>
              </w:rPr>
              <w:t xml:space="preserve">      </w:t>
            </w:r>
            <w:r w:rsidRPr="004A35CF">
              <w:rPr>
                <w:rFonts w:ascii="Times New Roman" w:hAnsi="Times New Roman"/>
                <w:color w:val="000000"/>
                <w:sz w:val="24"/>
                <w:szCs w:val="24"/>
              </w:rPr>
              <w:t xml:space="preserve">Проведение своевременного капитального ремонта общего имущества в многоквартирных домах </w:t>
            </w:r>
            <w:r w:rsidRPr="004A35CF">
              <w:rPr>
                <w:rFonts w:ascii="Times New Roman" w:hAnsi="Times New Roman"/>
                <w:color w:val="000000"/>
                <w:sz w:val="24"/>
                <w:szCs w:val="24"/>
                <w:shd w:val="clear" w:color="auto" w:fill="FFFFFF"/>
              </w:rPr>
              <w:t>сельского поселения</w:t>
            </w:r>
            <w:r w:rsidRPr="004A35CF">
              <w:rPr>
                <w:rFonts w:ascii="Times New Roman" w:hAnsi="Times New Roman"/>
                <w:color w:val="000000"/>
                <w:sz w:val="24"/>
                <w:szCs w:val="24"/>
              </w:rPr>
              <w:t>, за исключением домов, признанных аварийными и подлежащими сносу;</w:t>
            </w:r>
          </w:p>
          <w:p w:rsidR="004A35CF" w:rsidRPr="004A35CF" w:rsidRDefault="004A35CF" w:rsidP="004A35CF">
            <w:pPr>
              <w:pStyle w:val="a4"/>
              <w:numPr>
                <w:ilvl w:val="0"/>
                <w:numId w:val="32"/>
              </w:numPr>
              <w:shd w:val="clear" w:color="auto" w:fill="FFFFFF"/>
              <w:spacing w:before="100" w:beforeAutospacing="1" w:after="100" w:afterAutospacing="1" w:line="240" w:lineRule="auto"/>
              <w:ind w:left="355" w:hanging="355"/>
              <w:rPr>
                <w:rFonts w:ascii="Times New Roman" w:hAnsi="Times New Roman"/>
                <w:sz w:val="24"/>
                <w:szCs w:val="24"/>
              </w:rPr>
            </w:pPr>
            <w:r w:rsidRPr="004A35CF">
              <w:rPr>
                <w:rFonts w:ascii="Times New Roman" w:hAnsi="Times New Roman"/>
                <w:color w:val="000000"/>
                <w:sz w:val="24"/>
                <w:szCs w:val="24"/>
              </w:rPr>
              <w:t xml:space="preserve"> </w:t>
            </w:r>
            <w:r>
              <w:rPr>
                <w:rFonts w:ascii="Times New Roman" w:hAnsi="Times New Roman"/>
                <w:color w:val="000000"/>
                <w:sz w:val="24"/>
                <w:szCs w:val="24"/>
              </w:rPr>
              <w:t xml:space="preserve">  </w:t>
            </w:r>
            <w:r w:rsidRPr="004A35CF">
              <w:rPr>
                <w:rFonts w:ascii="Times New Roman" w:hAnsi="Times New Roman"/>
                <w:color w:val="000000"/>
                <w:sz w:val="24"/>
                <w:szCs w:val="24"/>
              </w:rPr>
              <w:t>Создание безопасных и благоприятных условий проживания граждан.</w:t>
            </w:r>
          </w:p>
        </w:tc>
      </w:tr>
      <w:tr w:rsidR="004A35CF" w:rsidRPr="004A35CF" w:rsidTr="004A35CF">
        <w:trPr>
          <w:cantSplit/>
          <w:trHeight w:val="360"/>
        </w:trPr>
        <w:tc>
          <w:tcPr>
            <w:tcW w:w="3828"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uppressAutoHyphens/>
              <w:autoSpaceDE w:val="0"/>
              <w:spacing w:after="0"/>
              <w:jc w:val="both"/>
              <w:rPr>
                <w:rFonts w:ascii="Times New Roman" w:eastAsia="Calibri" w:hAnsi="Times New Roman" w:cs="Times New Roman"/>
                <w:sz w:val="24"/>
                <w:szCs w:val="24"/>
                <w:lang w:eastAsia="ar-SA"/>
              </w:rPr>
            </w:pPr>
            <w:r w:rsidRPr="004A35CF">
              <w:rPr>
                <w:rFonts w:ascii="Times New Roman" w:eastAsia="Calibri" w:hAnsi="Times New Roman" w:cs="Times New Roman"/>
                <w:sz w:val="24"/>
                <w:szCs w:val="24"/>
                <w:lang w:eastAsia="ar-SA"/>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rsidR="004A35CF" w:rsidRPr="004A35CF" w:rsidRDefault="004A35CF" w:rsidP="004A35CF">
            <w:pPr>
              <w:suppressAutoHyphens/>
              <w:autoSpaceDE w:val="0"/>
              <w:spacing w:after="0"/>
              <w:jc w:val="both"/>
              <w:rPr>
                <w:rFonts w:ascii="Times New Roman" w:eastAsia="Calibri" w:hAnsi="Times New Roman" w:cs="Times New Roman"/>
                <w:sz w:val="24"/>
                <w:szCs w:val="24"/>
                <w:lang w:eastAsia="ar-SA"/>
              </w:rPr>
            </w:pPr>
            <w:proofErr w:type="gramStart"/>
            <w:r w:rsidRPr="004A35CF">
              <w:rPr>
                <w:rFonts w:ascii="Times New Roman" w:eastAsia="Calibri" w:hAnsi="Times New Roman" w:cs="Times New Roman"/>
                <w:sz w:val="24"/>
                <w:szCs w:val="24"/>
                <w:lang w:eastAsia="ar-SA"/>
              </w:rPr>
              <w:t>Контроль за</w:t>
            </w:r>
            <w:proofErr w:type="gramEnd"/>
            <w:r w:rsidRPr="004A35CF">
              <w:rPr>
                <w:rFonts w:ascii="Times New Roman" w:eastAsia="Calibri" w:hAnsi="Times New Roman" w:cs="Times New Roman"/>
                <w:sz w:val="24"/>
                <w:szCs w:val="24"/>
                <w:lang w:eastAsia="ar-SA"/>
              </w:rPr>
              <w:t xml:space="preserve"> исполнением Подпрограммы осуществляет глава администрации сельского поселения Хрящевка муниципального района Ставропольский Самарской области</w:t>
            </w:r>
          </w:p>
        </w:tc>
      </w:tr>
    </w:tbl>
    <w:p w:rsidR="00901907" w:rsidRDefault="00901907" w:rsidP="004A35CF">
      <w:pPr>
        <w:spacing w:after="0"/>
        <w:ind w:firstLine="709"/>
        <w:jc w:val="center"/>
        <w:rPr>
          <w:rFonts w:ascii="Times New Roman" w:eastAsia="Times New Roman" w:hAnsi="Times New Roman" w:cs="Times New Roman"/>
          <w:b/>
          <w:sz w:val="24"/>
          <w:szCs w:val="24"/>
          <w:lang w:eastAsia="ru-RU"/>
        </w:rPr>
      </w:pPr>
    </w:p>
    <w:p w:rsidR="004A35CF" w:rsidRPr="004A35CF" w:rsidRDefault="004A35CF" w:rsidP="004A35CF">
      <w:pPr>
        <w:spacing w:after="0"/>
        <w:ind w:firstLine="709"/>
        <w:jc w:val="center"/>
        <w:rPr>
          <w:rFonts w:ascii="Times New Roman" w:eastAsia="Times New Roman" w:hAnsi="Times New Roman" w:cs="Times New Roman"/>
          <w:b/>
          <w:sz w:val="24"/>
          <w:szCs w:val="24"/>
          <w:lang w:eastAsia="ru-RU"/>
        </w:rPr>
      </w:pPr>
      <w:r w:rsidRPr="004A35CF">
        <w:rPr>
          <w:rFonts w:ascii="Times New Roman" w:eastAsia="Times New Roman" w:hAnsi="Times New Roman" w:cs="Times New Roman"/>
          <w:b/>
          <w:sz w:val="24"/>
          <w:szCs w:val="24"/>
          <w:lang w:eastAsia="ru-RU"/>
        </w:rPr>
        <w:t>Содержание проблемы</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Муниципальная Подпрограмма разработана в соответствии с </w:t>
      </w:r>
      <w:hyperlink r:id="rId8" w:history="1">
        <w:r w:rsidRPr="004A35CF">
          <w:rPr>
            <w:rFonts w:ascii="Times New Roman" w:eastAsia="Calibri" w:hAnsi="Times New Roman" w:cs="Times New Roman"/>
            <w:color w:val="008000"/>
            <w:sz w:val="24"/>
            <w:szCs w:val="24"/>
            <w:lang w:eastAsia="ru-RU"/>
          </w:rPr>
          <w:t>Жилищным кодексом</w:t>
        </w:r>
      </w:hyperlink>
      <w:r w:rsidRPr="004A35CF">
        <w:rPr>
          <w:rFonts w:ascii="Times New Roman" w:eastAsia="Calibri" w:hAnsi="Times New Roman" w:cs="Times New Roman"/>
          <w:sz w:val="24"/>
          <w:szCs w:val="24"/>
          <w:lang w:eastAsia="ru-RU"/>
        </w:rPr>
        <w:t xml:space="preserve"> Российской Федерации, </w:t>
      </w:r>
      <w:hyperlink r:id="rId9" w:history="1">
        <w:r w:rsidRPr="004A35CF">
          <w:rPr>
            <w:rFonts w:ascii="Times New Roman" w:eastAsia="Calibri" w:hAnsi="Times New Roman" w:cs="Times New Roman"/>
            <w:color w:val="008000"/>
            <w:sz w:val="24"/>
            <w:szCs w:val="24"/>
            <w:lang w:eastAsia="ru-RU"/>
          </w:rPr>
          <w:t>Федеральным законом</w:t>
        </w:r>
      </w:hyperlink>
      <w:r w:rsidRPr="004A35CF">
        <w:rPr>
          <w:rFonts w:ascii="Times New Roman" w:eastAsia="Calibri" w:hAnsi="Times New Roman" w:cs="Times New Roman"/>
          <w:sz w:val="24"/>
          <w:szCs w:val="24"/>
          <w:lang w:eastAsia="ru-RU"/>
        </w:rPr>
        <w:t xml:space="preserve"> от 06.10.2003 г. N 131-ФЗ "Об общих принципах организации местного самоуправления в Российской Федерации".</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Приоритетом национальной жилищной политики Российской Федерации является обеспечение безопасных и комфортных условий проживания населения.</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Техническое состояние жилищного фонда первых массовых серий достигло более 30% физического и морального износа, массовая застройка 60 - 70 годов XX века привела к столь же массовому износу. </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Техническое состояние многоквартирных домов и инженерной инфраструктуры не соответствует современным требованиям строительных норм. В связи с недостаточностью средств на капитальный ремонт жилищного фонда происходит его ветшание.</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Внутридомовые инженерные системы электро-, тепло-, водоснабжения, водоотведения находятся в изношенном состоянии. В результате длительного срока эксплуатации трубопроводы забиты кальциевыми отложениями, наблюдается слабая циркуляция теплоносителя, низкая температура воздуха в жилых помещениях в отопительный период, слабый напор воды на верхних этажах, точечная коррозия трубопроводов.</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Внутридомовое электрооборудование не соответствует современным требованиям Правил эксплуатации электроустановок и требует замены. </w:t>
      </w:r>
    </w:p>
    <w:p w:rsidR="004A35CF" w:rsidRPr="004A35CF" w:rsidRDefault="004A35CF" w:rsidP="004A35CF">
      <w:pPr>
        <w:spacing w:after="0"/>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Использование новой бытовой техники и электрооборудования создает повышенную нагрузку и приводит к аварийным ситуациям во внутридомовых электросетях, к перегоранию групповых и магистральных сетей, выходу из строя аппаратов защиты сетей и снижает надежность электроснабжения населения многоквартирных домов. </w:t>
      </w:r>
    </w:p>
    <w:p w:rsidR="00901907"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Одним из значимых видов работ по ремонту общего имущества в многоквартирном доме является капитальный ремонт кровель, ремонт и (или) утепление фасадов.</w:t>
      </w:r>
      <w:r w:rsidRPr="004A35CF">
        <w:rPr>
          <w:rFonts w:ascii="Times New Roman" w:eastAsia="Calibri" w:hAnsi="Times New Roman" w:cs="Times New Roman"/>
          <w:sz w:val="24"/>
          <w:szCs w:val="24"/>
          <w:lang w:eastAsia="ru-RU"/>
        </w:rPr>
        <w:br/>
      </w:r>
      <w:r>
        <w:rPr>
          <w:rFonts w:ascii="Times New Roman" w:eastAsia="Calibri" w:hAnsi="Times New Roman" w:cs="Times New Roman"/>
          <w:sz w:val="24"/>
          <w:szCs w:val="24"/>
          <w:lang w:eastAsia="ru-RU"/>
        </w:rPr>
        <w:lastRenderedPageBreak/>
        <w:t xml:space="preserve">            </w:t>
      </w:r>
      <w:r w:rsidRPr="004A35CF">
        <w:rPr>
          <w:rFonts w:ascii="Times New Roman" w:eastAsia="Calibri" w:hAnsi="Times New Roman" w:cs="Times New Roman"/>
          <w:sz w:val="24"/>
          <w:szCs w:val="24"/>
          <w:lang w:eastAsia="ru-RU"/>
        </w:rPr>
        <w:t>Продолжительность эксплуатации кровли и фасада дома согласно ВСН 58-88 (р) после ввода в эксплуатацию или после проведения последнего капиталь</w:t>
      </w:r>
      <w:r>
        <w:rPr>
          <w:rFonts w:ascii="Times New Roman" w:eastAsia="Calibri" w:hAnsi="Times New Roman" w:cs="Times New Roman"/>
          <w:sz w:val="24"/>
          <w:szCs w:val="24"/>
          <w:lang w:eastAsia="ru-RU"/>
        </w:rPr>
        <w:t>ного ремонта дома составляет:</w:t>
      </w:r>
      <w:r>
        <w:rPr>
          <w:rFonts w:ascii="Times New Roman" w:eastAsia="Calibri" w:hAnsi="Times New Roman" w:cs="Times New Roman"/>
          <w:sz w:val="24"/>
          <w:szCs w:val="24"/>
          <w:lang w:eastAsia="ru-RU"/>
        </w:rPr>
        <w:br/>
        <w:t xml:space="preserve">    </w:t>
      </w:r>
      <w:r w:rsidR="00901907">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 xml:space="preserve">  </w:t>
      </w:r>
      <w:proofErr w:type="gramStart"/>
      <w:r>
        <w:rPr>
          <w:rFonts w:ascii="Times New Roman" w:eastAsia="Calibri" w:hAnsi="Times New Roman" w:cs="Times New Roman"/>
          <w:sz w:val="24"/>
          <w:szCs w:val="24"/>
          <w:lang w:eastAsia="ru-RU"/>
        </w:rPr>
        <w:t>-</w:t>
      </w:r>
      <w:r w:rsidRPr="004A35CF">
        <w:rPr>
          <w:rFonts w:ascii="Times New Roman" w:eastAsia="Calibri" w:hAnsi="Times New Roman" w:cs="Times New Roman"/>
          <w:sz w:val="24"/>
          <w:szCs w:val="24"/>
          <w:lang w:eastAsia="ru-RU"/>
        </w:rPr>
        <w:t>к</w:t>
      </w:r>
      <w:proofErr w:type="gramEnd"/>
      <w:r w:rsidRPr="004A35CF">
        <w:rPr>
          <w:rFonts w:ascii="Times New Roman" w:eastAsia="Calibri" w:hAnsi="Times New Roman" w:cs="Times New Roman"/>
          <w:sz w:val="24"/>
          <w:szCs w:val="24"/>
          <w:lang w:eastAsia="ru-RU"/>
        </w:rPr>
        <w:t>ровли из оцинкованной стали - 15 лет;</w:t>
      </w:r>
    </w:p>
    <w:p w:rsidR="00901907"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кровли из рулонных материалов (3 - 4 слоя) - 10 лет;</w:t>
      </w:r>
    </w:p>
    <w:p w:rsidR="00485B4A"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-кровли из асбестоцементных листов и волнистого шифера - 30 лет</w:t>
      </w:r>
      <w:proofErr w:type="gramStart"/>
      <w:r w:rsidRPr="004A35CF">
        <w:rPr>
          <w:rFonts w:ascii="Times New Roman" w:eastAsia="Calibri" w:hAnsi="Times New Roman" w:cs="Times New Roman"/>
          <w:sz w:val="24"/>
          <w:szCs w:val="24"/>
          <w:lang w:eastAsia="ru-RU"/>
        </w:rPr>
        <w:t>,</w:t>
      </w:r>
      <w:r w:rsidR="00901907">
        <w:rPr>
          <w:rFonts w:ascii="Times New Roman" w:eastAsia="Calibri" w:hAnsi="Times New Roman" w:cs="Times New Roman"/>
          <w:sz w:val="24"/>
          <w:szCs w:val="24"/>
          <w:lang w:eastAsia="ru-RU"/>
        </w:rPr>
        <w:t>;</w:t>
      </w:r>
      <w:proofErr w:type="gramEnd"/>
    </w:p>
    <w:p w:rsidR="00901907"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901907">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-герметизации межпанельных швов - 8 - 25 лет</w:t>
      </w:r>
      <w:r w:rsidR="00901907">
        <w:rPr>
          <w:rFonts w:ascii="Times New Roman" w:eastAsia="Calibri" w:hAnsi="Times New Roman" w:cs="Times New Roman"/>
          <w:sz w:val="24"/>
          <w:szCs w:val="24"/>
          <w:lang w:eastAsia="ru-RU"/>
        </w:rPr>
        <w:t>;</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наружная отделка фасадов - 3 - 30 лет.</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Из-за нарушений кровельного покрытия и неудовлетворительного технического состояния фасадов происходят затопления жилых помещений дома, промерзают стеновые панели, что в дальнейшем может привести к разрушению ограждающих конструкций зданий (стен, перекрытий). Неудовлетворительное техническое состояние скатных крыш приводит к разрушению теплоизоляции чердачных помещений и нарушению температурно-влажностного режима и, как следствие, образованию сосулек и увеличению снежного покрова, что приводит к дополнительным затратам по очистке крыш от сн</w:t>
      </w:r>
      <w:r>
        <w:rPr>
          <w:rFonts w:ascii="Times New Roman" w:eastAsia="Calibri" w:hAnsi="Times New Roman" w:cs="Times New Roman"/>
          <w:sz w:val="24"/>
          <w:szCs w:val="24"/>
          <w:lang w:eastAsia="ru-RU"/>
        </w:rPr>
        <w:t>ега и травматическим ситуациям.</w:t>
      </w:r>
      <w:r w:rsidRPr="004A35CF">
        <w:rPr>
          <w:rFonts w:ascii="Times New Roman" w:eastAsia="Calibri" w:hAnsi="Times New Roman" w:cs="Times New Roman"/>
          <w:sz w:val="24"/>
          <w:szCs w:val="24"/>
          <w:lang w:eastAsia="ru-RU"/>
        </w:rPr>
        <w:t xml:space="preserve">   </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Нарушение теплоизоляции наблюдается и на мягких кровлях, где в результате протеканий намокает утеплитель, происходит промерзание кровли в зимний период, что приводит к образованию конденсата и затоплению жилых помещений в зимний период.</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Таким образом, выполнение работ по ремонту кровли, фасадов обеспечит предотвращение дальнейшего разрушения строительных конструкций многоквартирных домов, улучшит условия проживания граждан.</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Балконы, лоджии, козырьки являются конструктивными элементами фасада многоквартирного дома. Вовремя не устраненные повреждения несущих конструкций приводят к дальнейшему разрушению, что создает угрозу здоровью и жизни жителей.</w:t>
      </w:r>
    </w:p>
    <w:p w:rsid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xml:space="preserve"> Причинами возникновения повреждений конструктивных элементов являются следующие факторы:</w:t>
      </w:r>
    </w:p>
    <w:p w:rsid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физический износ конструкций в результате длительной эксплуатации более 40 лет (</w:t>
      </w:r>
      <w:r>
        <w:rPr>
          <w:rFonts w:ascii="Times New Roman" w:eastAsia="Calibri" w:hAnsi="Times New Roman" w:cs="Times New Roman"/>
          <w:sz w:val="24"/>
          <w:szCs w:val="24"/>
          <w:lang w:eastAsia="ru-RU"/>
        </w:rPr>
        <w:t>кроше</w:t>
      </w:r>
      <w:r w:rsidRPr="004A35CF">
        <w:rPr>
          <w:rFonts w:ascii="Times New Roman" w:eastAsia="Calibri" w:hAnsi="Times New Roman" w:cs="Times New Roman"/>
          <w:sz w:val="24"/>
          <w:szCs w:val="24"/>
          <w:lang w:eastAsia="ru-RU"/>
        </w:rPr>
        <w:t>ние бетона до 50%, расслоение плит);</w:t>
      </w:r>
    </w:p>
    <w:p w:rsid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износ конструкций в результате поражения коррозией (оголена арматура и нарушено сварочное соединение арматуры);</w:t>
      </w:r>
    </w:p>
    <w:p w:rsid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локальные или полные повреждения конструкций в результате погодных условий и температурных воздействий.</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Восстановление поврежденных конструктивных элементов позволит предотвратить дальнейшее их разрушение и снизить риск возникновения несчастных случаев от обрушения частей конструктивных элементов.</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Одним из эффективных способов решения обозначенных проблем, а также своевременного и незамедлительного устранения нарушений технического состояния инженерных систем и конструкций, недопущения их разрушения является сохранение и обновление существующего жилищного фонда за счет проведения капитального ремонта многоквартирных домов.</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w:t>
      </w:r>
      <w:proofErr w:type="gramStart"/>
      <w:r w:rsidRPr="004A35CF">
        <w:rPr>
          <w:rFonts w:ascii="Times New Roman" w:eastAsia="Calibri" w:hAnsi="Times New Roman" w:cs="Times New Roman"/>
          <w:sz w:val="24"/>
          <w:szCs w:val="24"/>
          <w:lang w:eastAsia="ru-RU"/>
        </w:rPr>
        <w:t>В связи с принятием </w:t>
      </w:r>
      <w:hyperlink r:id="rId10" w:history="1">
        <w:r w:rsidRPr="004A35CF">
          <w:rPr>
            <w:rFonts w:ascii="Times New Roman" w:eastAsia="Calibri" w:hAnsi="Times New Roman" w:cs="Times New Roman"/>
            <w:sz w:val="24"/>
            <w:szCs w:val="24"/>
            <w:lang w:eastAsia="ru-RU"/>
          </w:rPr>
          <w:t>Закона Самарской области от 21.06.2013 N 60-ГД "О системе капитального ремонта общего имущества в многоквартирных домах, расположенных на территории Самарской области"</w:t>
        </w:r>
      </w:hyperlink>
      <w:r w:rsidRPr="004A35CF">
        <w:rPr>
          <w:rFonts w:ascii="Times New Roman" w:eastAsia="Calibri" w:hAnsi="Times New Roman" w:cs="Times New Roman"/>
          <w:sz w:val="24"/>
          <w:szCs w:val="24"/>
          <w:lang w:eastAsia="ru-RU"/>
        </w:rPr>
        <w:t> (далее - Закон Самарской области от 21.06.2013 N 60-ГД) взносы собственников помещений на "капитальный ремонт" будут аккумулироваться на счетах регионального оператора либо на специальных счетах и будут использованы исключительно на реализацию региональной программы капитального ремонта общего</w:t>
      </w:r>
      <w:proofErr w:type="gramEnd"/>
      <w:r w:rsidRPr="004A35CF">
        <w:rPr>
          <w:rFonts w:ascii="Times New Roman" w:eastAsia="Calibri" w:hAnsi="Times New Roman" w:cs="Times New Roman"/>
          <w:sz w:val="24"/>
          <w:szCs w:val="24"/>
          <w:lang w:eastAsia="ru-RU"/>
        </w:rPr>
        <w:t xml:space="preserve"> имущества в многоквартирных домах, расположенных на территории Самарской области.</w:t>
      </w: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w:t>
      </w:r>
      <w:r w:rsidRPr="004A35CF">
        <w:rPr>
          <w:rFonts w:ascii="Times New Roman" w:eastAsia="Calibri" w:hAnsi="Times New Roman" w:cs="Times New Roman"/>
          <w:sz w:val="24"/>
          <w:szCs w:val="24"/>
          <w:lang w:eastAsia="ru-RU"/>
        </w:rPr>
        <w:lastRenderedPageBreak/>
        <w:t>пойдут на осуществление необходимых ремонтных работ. Взносы на проведение капитального ремонта будут обязательными.</w:t>
      </w: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rsidR="00A34EA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4A35CF" w:rsidRPr="004A35CF">
        <w:rPr>
          <w:rFonts w:ascii="Times New Roman" w:eastAsia="Calibri" w:hAnsi="Times New Roman" w:cs="Times New Roman"/>
          <w:sz w:val="24"/>
          <w:szCs w:val="24"/>
          <w:lang w:eastAsia="ru-RU"/>
        </w:rPr>
        <w:t>1) наименование муниципального образования субъекта Российской Федерации, на территории которого находится многоквартирный дом;</w:t>
      </w:r>
    </w:p>
    <w:p w:rsidR="00A34EA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proofErr w:type="gramStart"/>
      <w:r w:rsidR="004A35CF" w:rsidRPr="004A35CF">
        <w:rPr>
          <w:rFonts w:ascii="Times New Roman" w:eastAsia="Calibri" w:hAnsi="Times New Roman" w:cs="Times New Roman"/>
          <w:sz w:val="24"/>
          <w:szCs w:val="24"/>
          <w:lang w:eastAsia="ru-RU"/>
        </w:rP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proofErr w:type="gramEnd"/>
    </w:p>
    <w:p w:rsidR="00A34EA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4A35CF" w:rsidRPr="004A35CF">
        <w:rPr>
          <w:rFonts w:ascii="Times New Roman" w:eastAsia="Calibri" w:hAnsi="Times New Roman" w:cs="Times New Roman"/>
          <w:sz w:val="24"/>
          <w:szCs w:val="24"/>
          <w:lang w:eastAsia="ru-RU"/>
        </w:rP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4) дату ввода многоквартирного дома в эксплуатацию;</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5) перечень услуг и (или) работ по капитальному ремонту общего имущества в многоквартирных домах;</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7) дату проведения и вид последнего капитального ремонта общего имущества в многоквартирном доме. </w:t>
      </w:r>
      <w:proofErr w:type="gramStart"/>
      <w:r w:rsidRPr="004A35CF">
        <w:rPr>
          <w:rFonts w:ascii="Times New Roman" w:eastAsia="Calibri" w:hAnsi="Times New Roman" w:cs="Times New Roman"/>
          <w:sz w:val="24"/>
          <w:szCs w:val="24"/>
          <w:lang w:eastAsia="ru-RU"/>
        </w:rPr>
        <w:t>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roofErr w:type="gramEnd"/>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Кроме взносов на капитальный ремонт в фонд капитального ремонта зачисляются также:</w:t>
      </w:r>
      <w:r w:rsidRPr="004A35CF">
        <w:rPr>
          <w:rFonts w:ascii="Times New Roman" w:eastAsia="Calibri" w:hAnsi="Times New Roman" w:cs="Times New Roman"/>
          <w:sz w:val="24"/>
          <w:szCs w:val="24"/>
          <w:lang w:eastAsia="ru-RU"/>
        </w:rPr>
        <w:br/>
        <w:t>— проценты, уплаченные собственниками помещений за просрочку внесения взносов (их размер также устанавливается общим собранием собственников);</w:t>
      </w:r>
    </w:p>
    <w:p w:rsidR="004A35CF" w:rsidRPr="004A35C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4A35CF" w:rsidRPr="004A35CF">
        <w:rPr>
          <w:rFonts w:ascii="Times New Roman" w:eastAsia="Calibri" w:hAnsi="Times New Roman" w:cs="Times New Roman"/>
          <w:sz w:val="24"/>
          <w:szCs w:val="24"/>
          <w:lang w:eastAsia="ru-RU"/>
        </w:rP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r w:rsidRPr="004A35CF">
        <w:rPr>
          <w:rFonts w:ascii="Times New Roman" w:eastAsia="Calibri" w:hAnsi="Times New Roman" w:cs="Times New Roman"/>
          <w:sz w:val="24"/>
          <w:szCs w:val="24"/>
          <w:lang w:eastAsia="ru-RU"/>
        </w:rPr>
        <w:br/>
      </w:r>
      <w:r w:rsidR="00A34EAF">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r w:rsidRPr="004A35CF">
        <w:rPr>
          <w:rFonts w:ascii="Times New Roman" w:eastAsia="Calibri" w:hAnsi="Times New Roman" w:cs="Times New Roman"/>
          <w:sz w:val="24"/>
          <w:szCs w:val="24"/>
          <w:lang w:eastAsia="ru-RU"/>
        </w:rPr>
        <w:br/>
      </w:r>
      <w:r w:rsidR="00A34EAF">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средства товарищества собственников жилья, в том числе доходы от хозяйственной деятельности товарищества (часть 4 статьи 169 ЖК).</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Средства фонда капитального ремонта могут использоваться для:</w:t>
      </w:r>
      <w:r w:rsidRPr="004A35CF">
        <w:rPr>
          <w:rFonts w:ascii="Times New Roman" w:eastAsia="Calibri" w:hAnsi="Times New Roman" w:cs="Times New Roman"/>
          <w:sz w:val="24"/>
          <w:szCs w:val="24"/>
          <w:lang w:eastAsia="ru-RU"/>
        </w:rPr>
        <w:br/>
      </w:r>
      <w:r w:rsidR="00A34EAF">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оплаты услуг и (или) работ по капитальному ремонту общего имущества в многоквартирном доме;</w:t>
      </w:r>
    </w:p>
    <w:p w:rsidR="00A34EA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lastRenderedPageBreak/>
        <w:t xml:space="preserve">    </w:t>
      </w:r>
      <w:r w:rsidR="004A35CF" w:rsidRPr="004A35CF">
        <w:rPr>
          <w:rFonts w:ascii="Times New Roman" w:eastAsia="Calibri" w:hAnsi="Times New Roman" w:cs="Times New Roman"/>
          <w:sz w:val="24"/>
          <w:szCs w:val="24"/>
          <w:lang w:eastAsia="ru-RU"/>
        </w:rPr>
        <w:t>—оплаты услуг по строительному контролю;</w:t>
      </w:r>
    </w:p>
    <w:p w:rsidR="00A34EAF" w:rsidRDefault="00A34EA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4A35CF" w:rsidRPr="004A35CF">
        <w:rPr>
          <w:rFonts w:ascii="Times New Roman" w:eastAsia="Calibri" w:hAnsi="Times New Roman" w:cs="Times New Roman"/>
          <w:sz w:val="24"/>
          <w:szCs w:val="24"/>
          <w:lang w:eastAsia="ru-RU"/>
        </w:rPr>
        <w:t>— погашения кредитов, займов, полученных и использованных в целях оплаты услуг и работ по капитальному ремонту;</w:t>
      </w:r>
    </w:p>
    <w:p w:rsid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—уплаты процентов за пользование кредитами, займами;</w:t>
      </w:r>
      <w:r w:rsidRPr="004A35CF">
        <w:rPr>
          <w:rFonts w:ascii="Times New Roman" w:eastAsia="Calibri" w:hAnsi="Times New Roman" w:cs="Times New Roman"/>
          <w:sz w:val="24"/>
          <w:szCs w:val="24"/>
          <w:lang w:eastAsia="ru-RU"/>
        </w:rPr>
        <w:br/>
      </w:r>
      <w:r w:rsidR="00A34EAF">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оплаты расходов на получение гарантий и поручительств по кредитам и займам на капитальный ремонт многоквартирного дома (часть 1 статьи 174 ЖК).</w:t>
      </w:r>
    </w:p>
    <w:p w:rsidR="000A6227" w:rsidRPr="004A35CF" w:rsidRDefault="000A6227"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p>
    <w:p w:rsid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p>
    <w:p w:rsidR="000A6227" w:rsidRPr="004A35CF" w:rsidRDefault="000A6227"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Перечень услуг и работ по капитальному ремонту, которые могут быть оплачены за счет средств от взносов минимального установленного размера, определил Жилищный кодекс (часть 1 статьи 166 ЖК). Этот перечень включает:</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1) ремонт внутридомовых инженерных систем электро-, тепл</w:t>
      </w:r>
      <w:proofErr w:type="gramStart"/>
      <w:r w:rsidRPr="004A35CF">
        <w:rPr>
          <w:rFonts w:ascii="Times New Roman" w:eastAsia="Calibri" w:hAnsi="Times New Roman" w:cs="Times New Roman"/>
          <w:sz w:val="24"/>
          <w:szCs w:val="24"/>
          <w:lang w:eastAsia="ru-RU"/>
        </w:rPr>
        <w:t>о-</w:t>
      </w:r>
      <w:proofErr w:type="gramEnd"/>
      <w:r w:rsidRPr="004A35CF">
        <w:rPr>
          <w:rFonts w:ascii="Times New Roman" w:eastAsia="Calibri" w:hAnsi="Times New Roman" w:cs="Times New Roman"/>
          <w:sz w:val="24"/>
          <w:szCs w:val="24"/>
          <w:lang w:eastAsia="ru-RU"/>
        </w:rPr>
        <w:t>, газо-, водоснабжения, водоотведения;</w:t>
      </w:r>
      <w:r w:rsidRPr="004A35CF">
        <w:rPr>
          <w:rFonts w:ascii="Times New Roman" w:eastAsia="Calibri" w:hAnsi="Times New Roman" w:cs="Times New Roman"/>
          <w:sz w:val="24"/>
          <w:szCs w:val="24"/>
          <w:lang w:eastAsia="ru-RU"/>
        </w:rPr>
        <w:br/>
      </w:r>
      <w:r w:rsidR="00A34EAF">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2) ремонт или замену лифтового оборудования, признанного непригодным для эксплуатации, ремонт лифтовых шахт;</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3) ремонт крыши, в том числе переустройство невентилируемой крыши на вентилируемую крышу, устройство выходов на кровлю;</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4) ремонт подвальных помещений, относящихся к общему имуществу в многоквартирном доме;</w:t>
      </w:r>
    </w:p>
    <w:p w:rsidR="00A34EA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5) утепление и ремонт фасада;</w:t>
      </w:r>
    </w:p>
    <w:p w:rsidR="00DD4BD9"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p>
    <w:p w:rsid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7) ремонт фундамента многоквартирного дома.</w:t>
      </w:r>
    </w:p>
    <w:p w:rsidR="000A6227" w:rsidRPr="004A35CF" w:rsidRDefault="000A6227"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p>
    <w:p w:rsidR="004A35CF" w:rsidRPr="004A35CF"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rsidR="00DD4BD9" w:rsidRDefault="004A35CF" w:rsidP="004A35CF">
      <w:pPr>
        <w:shd w:val="clear" w:color="auto" w:fill="FFFFFF"/>
        <w:spacing w:after="0" w:line="263" w:lineRule="atLeast"/>
        <w:ind w:firstLine="426"/>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r w:rsidRPr="004A35CF">
        <w:rPr>
          <w:rFonts w:ascii="Times New Roman" w:eastAsia="Calibri" w:hAnsi="Times New Roman" w:cs="Times New Roman"/>
          <w:sz w:val="24"/>
          <w:szCs w:val="24"/>
          <w:lang w:eastAsia="ru-RU"/>
        </w:rPr>
        <w:br/>
      </w:r>
      <w:r w:rsidR="00DD4BD9">
        <w:rPr>
          <w:rFonts w:ascii="Times New Roman" w:eastAsia="Calibri" w:hAnsi="Times New Roman" w:cs="Times New Roman"/>
          <w:sz w:val="24"/>
          <w:szCs w:val="24"/>
          <w:lang w:eastAsia="ru-RU"/>
        </w:rPr>
        <w:t xml:space="preserve">     </w:t>
      </w:r>
      <w:proofErr w:type="gramStart"/>
      <w:r w:rsidRPr="004A35CF">
        <w:rPr>
          <w:rFonts w:ascii="Times New Roman" w:eastAsia="Calibri" w:hAnsi="Times New Roman" w:cs="Times New Roman"/>
          <w:sz w:val="24"/>
          <w:szCs w:val="24"/>
          <w:lang w:eastAsia="ru-RU"/>
        </w:rPr>
        <w:t>—п</w:t>
      </w:r>
      <w:proofErr w:type="gramEnd"/>
      <w:r w:rsidRPr="004A35CF">
        <w:rPr>
          <w:rFonts w:ascii="Times New Roman" w:eastAsia="Calibri" w:hAnsi="Times New Roman" w:cs="Times New Roman"/>
          <w:sz w:val="24"/>
          <w:szCs w:val="24"/>
          <w:lang w:eastAsia="ru-RU"/>
        </w:rPr>
        <w:t>роведение экспертизы проектно-сметной документации;</w:t>
      </w:r>
    </w:p>
    <w:p w:rsidR="00DD4BD9" w:rsidRDefault="00DD4BD9" w:rsidP="00DD4BD9">
      <w:pPr>
        <w:shd w:val="clear" w:color="auto" w:fill="FFFFFF"/>
        <w:spacing w:after="0" w:line="263" w:lineRule="atLeast"/>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    </w:t>
      </w:r>
      <w:r w:rsidR="004A35CF" w:rsidRPr="004A35CF">
        <w:rPr>
          <w:rFonts w:ascii="Times New Roman" w:eastAsia="Calibri" w:hAnsi="Times New Roman" w:cs="Times New Roman"/>
          <w:sz w:val="24"/>
          <w:szCs w:val="24"/>
          <w:lang w:eastAsia="ru-RU"/>
        </w:rPr>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p>
    <w:p w:rsidR="004A35CF" w:rsidRDefault="004A35CF" w:rsidP="00DD4BD9">
      <w:pPr>
        <w:shd w:val="clear" w:color="auto" w:fill="FFFFFF"/>
        <w:spacing w:after="0" w:line="263" w:lineRule="atLeast"/>
        <w:jc w:val="both"/>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техническую инвентаризацию и паспортизацию </w:t>
      </w:r>
      <w:r w:rsidR="000A6227">
        <w:rPr>
          <w:rFonts w:ascii="Times New Roman" w:eastAsia="Calibri" w:hAnsi="Times New Roman" w:cs="Times New Roman"/>
          <w:sz w:val="24"/>
          <w:szCs w:val="24"/>
          <w:lang w:eastAsia="ru-RU"/>
        </w:rPr>
        <w:t>многоквартирного дома.</w:t>
      </w:r>
    </w:p>
    <w:p w:rsidR="000A6227" w:rsidRDefault="000A6227" w:rsidP="00DD4BD9">
      <w:pPr>
        <w:shd w:val="clear" w:color="auto" w:fill="FFFFFF"/>
        <w:spacing w:after="0" w:line="263" w:lineRule="atLeast"/>
        <w:jc w:val="both"/>
        <w:rPr>
          <w:rFonts w:ascii="Times New Roman" w:eastAsia="Calibri" w:hAnsi="Times New Roman" w:cs="Times New Roman"/>
          <w:sz w:val="24"/>
          <w:szCs w:val="24"/>
          <w:lang w:eastAsia="ru-RU"/>
        </w:rPr>
      </w:pPr>
    </w:p>
    <w:p w:rsidR="00DD4BD9"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xml:space="preserve">     Применение программного метода позволит существенно повысить эффективность деятельности органов местного самоуправления сельского поселения, системно направлять средства на решение неотложных проблем, направленных на капитальный ремонт многоквартирных домов сельского поселения, на основе:</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t>- поставленной цели, задачи, мероприятий и запланированных результатов;</w:t>
      </w:r>
      <w:r w:rsidRPr="004A35CF">
        <w:rPr>
          <w:rFonts w:ascii="Times New Roman" w:eastAsia="Calibri" w:hAnsi="Times New Roman" w:cs="Times New Roman"/>
          <w:sz w:val="24"/>
          <w:szCs w:val="24"/>
          <w:lang w:eastAsia="ru-RU"/>
        </w:rPr>
        <w:br/>
      </w:r>
      <w:r w:rsidR="00DD4BD9">
        <w:rPr>
          <w:rFonts w:ascii="Times New Roman" w:eastAsia="Calibri" w:hAnsi="Times New Roman" w:cs="Times New Roman"/>
          <w:sz w:val="24"/>
          <w:szCs w:val="24"/>
          <w:lang w:eastAsia="ru-RU"/>
        </w:rPr>
        <w:t xml:space="preserve">       </w:t>
      </w:r>
      <w:r w:rsidRPr="004A35CF">
        <w:rPr>
          <w:rFonts w:ascii="Times New Roman" w:eastAsia="Calibri" w:hAnsi="Times New Roman" w:cs="Times New Roman"/>
          <w:sz w:val="24"/>
          <w:szCs w:val="24"/>
          <w:lang w:eastAsia="ru-RU"/>
        </w:rPr>
        <w:t>- концентрации ресурсов для реализации мероприятий, соответствующих цели и задаче.</w:t>
      </w:r>
    </w:p>
    <w:p w:rsidR="004A35CF" w:rsidRPr="004A35CF" w:rsidRDefault="004A35CF" w:rsidP="004A35CF">
      <w:pPr>
        <w:shd w:val="clear" w:color="auto" w:fill="FFFFFF"/>
        <w:spacing w:after="0" w:line="263" w:lineRule="atLeast"/>
        <w:ind w:firstLine="426"/>
        <w:jc w:val="both"/>
        <w:textAlignment w:val="baseline"/>
        <w:rPr>
          <w:rFonts w:ascii="Times New Roman" w:eastAsia="Calibri" w:hAnsi="Times New Roman" w:cs="Times New Roman"/>
          <w:sz w:val="24"/>
          <w:szCs w:val="24"/>
          <w:lang w:eastAsia="ru-RU"/>
        </w:rPr>
      </w:pPr>
      <w:r w:rsidRPr="004A35CF">
        <w:rPr>
          <w:rFonts w:ascii="Times New Roman" w:eastAsia="Calibri" w:hAnsi="Times New Roman" w:cs="Times New Roman"/>
          <w:sz w:val="24"/>
          <w:szCs w:val="24"/>
          <w:lang w:eastAsia="ru-RU"/>
        </w:rPr>
        <w:lastRenderedPageBreak/>
        <w:t>В связи с этим, в целях создания безопасных и благоприятных условий проживания граждан в многоквартирных домах, улучшения технического состояния многоквартирных домов путем проведения капитального ремонта жилищного фонда необходима реализация муниципальной программы.</w:t>
      </w:r>
    </w:p>
    <w:p w:rsidR="004A35CF" w:rsidRPr="004A35CF" w:rsidRDefault="004A35CF" w:rsidP="00DD4BD9">
      <w:pPr>
        <w:spacing w:after="0"/>
        <w:ind w:firstLine="426"/>
        <w:jc w:val="both"/>
        <w:rPr>
          <w:rFonts w:ascii="Times New Roman" w:eastAsia="Times New Roman" w:hAnsi="Times New Roman" w:cs="Times New Roman"/>
          <w:color w:val="000000"/>
          <w:sz w:val="24"/>
          <w:szCs w:val="24"/>
          <w:lang w:eastAsia="ru-RU"/>
        </w:rPr>
      </w:pPr>
      <w:r w:rsidRPr="004A35CF">
        <w:rPr>
          <w:rFonts w:ascii="Times New Roman" w:eastAsia="Calibri" w:hAnsi="Times New Roman" w:cs="Times New Roman"/>
          <w:sz w:val="24"/>
          <w:szCs w:val="24"/>
          <w:lang w:eastAsia="ru-RU"/>
        </w:rPr>
        <w:t>На основании вышеизложенного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4A35CF" w:rsidRPr="004A35CF" w:rsidRDefault="004A35CF" w:rsidP="004A35CF">
      <w:pPr>
        <w:spacing w:after="0"/>
        <w:rPr>
          <w:rFonts w:ascii="Times New Roman" w:eastAsia="Times New Roman" w:hAnsi="Times New Roman" w:cs="Times New Roman"/>
          <w:sz w:val="24"/>
          <w:szCs w:val="24"/>
          <w:lang w:eastAsia="ru-RU"/>
        </w:rPr>
      </w:pPr>
    </w:p>
    <w:p w:rsidR="004A35CF" w:rsidRDefault="004A35CF" w:rsidP="004A35CF">
      <w:pPr>
        <w:spacing w:after="0"/>
        <w:ind w:firstLine="709"/>
        <w:jc w:val="center"/>
        <w:rPr>
          <w:rFonts w:ascii="Times New Roman" w:eastAsia="Times New Roman" w:hAnsi="Times New Roman" w:cs="Times New Roman"/>
          <w:b/>
          <w:sz w:val="24"/>
          <w:szCs w:val="24"/>
          <w:lang w:eastAsia="ru-RU"/>
        </w:rPr>
      </w:pPr>
      <w:r w:rsidRPr="004A35CF">
        <w:rPr>
          <w:rFonts w:ascii="Times New Roman" w:eastAsia="Times New Roman" w:hAnsi="Times New Roman" w:cs="Times New Roman"/>
          <w:b/>
          <w:sz w:val="24"/>
          <w:szCs w:val="24"/>
          <w:lang w:eastAsia="ru-RU"/>
        </w:rPr>
        <w:t>Цели и задачи, сроки и источники финансирования Подпрограммы</w:t>
      </w:r>
    </w:p>
    <w:p w:rsidR="00901907" w:rsidRPr="004A35CF" w:rsidRDefault="00901907" w:rsidP="004A35CF">
      <w:pPr>
        <w:spacing w:after="0"/>
        <w:ind w:firstLine="709"/>
        <w:jc w:val="center"/>
        <w:rPr>
          <w:rFonts w:ascii="Times New Roman" w:eastAsia="Times New Roman" w:hAnsi="Times New Roman" w:cs="Times New Roman"/>
          <w:b/>
          <w:sz w:val="24"/>
          <w:szCs w:val="24"/>
          <w:lang w:eastAsia="ru-RU"/>
        </w:rPr>
      </w:pPr>
    </w:p>
    <w:p w:rsidR="00DD4BD9" w:rsidRDefault="004A35CF" w:rsidP="00DD4BD9">
      <w:pPr>
        <w:spacing w:after="0" w:line="240" w:lineRule="auto"/>
        <w:ind w:firstLine="567"/>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bCs/>
          <w:sz w:val="24"/>
          <w:szCs w:val="24"/>
          <w:lang w:eastAsia="ru-RU"/>
        </w:rPr>
        <w:t>Цель Подпрограммы</w:t>
      </w:r>
      <w:r w:rsidRPr="004A35CF">
        <w:rPr>
          <w:rFonts w:ascii="Times New Roman" w:eastAsia="Times New Roman" w:hAnsi="Times New Roman" w:cs="Times New Roman"/>
          <w:sz w:val="24"/>
          <w:szCs w:val="24"/>
          <w:lang w:eastAsia="ru-RU"/>
        </w:rPr>
        <w:t>:</w:t>
      </w:r>
    </w:p>
    <w:p w:rsidR="00901907" w:rsidRDefault="00901907" w:rsidP="00DD4BD9">
      <w:pPr>
        <w:spacing w:after="0" w:line="240" w:lineRule="auto"/>
        <w:ind w:firstLine="567"/>
        <w:jc w:val="both"/>
        <w:rPr>
          <w:rFonts w:ascii="Times New Roman" w:eastAsia="Times New Roman" w:hAnsi="Times New Roman" w:cs="Times New Roman"/>
          <w:sz w:val="24"/>
          <w:szCs w:val="24"/>
          <w:lang w:eastAsia="ru-RU"/>
        </w:rPr>
      </w:pPr>
    </w:p>
    <w:p w:rsidR="00DD4BD9" w:rsidRDefault="004A35CF" w:rsidP="00DD4BD9">
      <w:pPr>
        <w:spacing w:after="0" w:line="240" w:lineRule="auto"/>
        <w:ind w:firstLine="567"/>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 Эффективное управление имуществом, содействие сохранности, восстановление и повышение качества муниципального имущества.</w:t>
      </w:r>
    </w:p>
    <w:p w:rsidR="00DD4BD9" w:rsidRDefault="004A35CF" w:rsidP="00DD4BD9">
      <w:pPr>
        <w:spacing w:after="0" w:line="240" w:lineRule="auto"/>
        <w:ind w:firstLine="567"/>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p>
    <w:p w:rsidR="000A6227" w:rsidRDefault="000A6227" w:rsidP="00DD4BD9">
      <w:pPr>
        <w:spacing w:after="0" w:line="240" w:lineRule="auto"/>
        <w:ind w:firstLine="567"/>
        <w:jc w:val="both"/>
        <w:rPr>
          <w:rFonts w:ascii="Times New Roman" w:eastAsia="Times New Roman" w:hAnsi="Times New Roman" w:cs="Times New Roman"/>
          <w:sz w:val="24"/>
          <w:szCs w:val="24"/>
          <w:lang w:eastAsia="ru-RU"/>
        </w:rPr>
      </w:pPr>
    </w:p>
    <w:p w:rsidR="00DD4BD9" w:rsidRDefault="004A35CF" w:rsidP="00DD4BD9">
      <w:pPr>
        <w:spacing w:after="0" w:line="240" w:lineRule="auto"/>
        <w:ind w:firstLine="567"/>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Для достижения поставленной</w:t>
      </w:r>
      <w:r w:rsidR="00DD4BD9" w:rsidRPr="00DD4BD9">
        <w:rPr>
          <w:rFonts w:ascii="Times New Roman" w:eastAsia="Times New Roman" w:hAnsi="Times New Roman" w:cs="Times New Roman"/>
          <w:sz w:val="24"/>
          <w:szCs w:val="24"/>
          <w:lang w:eastAsia="ru-RU"/>
        </w:rPr>
        <w:t xml:space="preserve"> цели</w:t>
      </w:r>
      <w:r w:rsidRPr="00DD4BD9">
        <w:rPr>
          <w:rFonts w:ascii="Times New Roman" w:eastAsia="Times New Roman" w:hAnsi="Times New Roman" w:cs="Times New Roman"/>
          <w:sz w:val="24"/>
          <w:szCs w:val="24"/>
          <w:lang w:eastAsia="ru-RU"/>
        </w:rPr>
        <w:t xml:space="preserve"> в Программе определена задача:</w:t>
      </w:r>
    </w:p>
    <w:p w:rsidR="00DD4BD9" w:rsidRDefault="00DD4BD9" w:rsidP="00DD4BD9">
      <w:pPr>
        <w:spacing w:after="0" w:line="240" w:lineRule="auto"/>
        <w:ind w:firstLine="567"/>
        <w:jc w:val="both"/>
        <w:rPr>
          <w:rFonts w:ascii="Times New Roman" w:eastAsia="Times New Roman" w:hAnsi="Times New Roman" w:cs="Times New Roman"/>
          <w:sz w:val="24"/>
          <w:szCs w:val="24"/>
          <w:lang w:eastAsia="ru-RU"/>
        </w:rPr>
      </w:pPr>
    </w:p>
    <w:p w:rsidR="004A35CF" w:rsidRPr="004A35CF" w:rsidRDefault="004A35CF" w:rsidP="00DD4BD9">
      <w:pPr>
        <w:spacing w:after="0" w:line="240" w:lineRule="auto"/>
        <w:ind w:firstLine="567"/>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Задачи Подпрограммы: </w:t>
      </w:r>
    </w:p>
    <w:p w:rsidR="004A35CF" w:rsidRPr="004A35CF" w:rsidRDefault="004A35CF" w:rsidP="004A35CF">
      <w:pPr>
        <w:numPr>
          <w:ilvl w:val="0"/>
          <w:numId w:val="27"/>
        </w:numPr>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Обслуживание, проведение текущего ремонта муниципального имущества.</w:t>
      </w:r>
    </w:p>
    <w:p w:rsidR="004A35CF" w:rsidRPr="004A35CF" w:rsidRDefault="004A35CF" w:rsidP="004A35CF">
      <w:pPr>
        <w:widowControl w:val="0"/>
        <w:numPr>
          <w:ilvl w:val="0"/>
          <w:numId w:val="27"/>
        </w:numPr>
        <w:autoSpaceDE w:val="0"/>
        <w:autoSpaceDN w:val="0"/>
        <w:adjustRightInd w:val="0"/>
        <w:spacing w:after="0"/>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Надлежащее содержание муниципального имущества.</w:t>
      </w:r>
    </w:p>
    <w:p w:rsidR="004A35CF" w:rsidRPr="00DD4BD9" w:rsidRDefault="004A35CF" w:rsidP="004A35CF">
      <w:pPr>
        <w:numPr>
          <w:ilvl w:val="0"/>
          <w:numId w:val="27"/>
        </w:numPr>
        <w:spacing w:before="100" w:beforeAutospacing="1" w:after="0"/>
        <w:contextualSpacing/>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rsidR="004A35CF" w:rsidRPr="00DD4BD9" w:rsidRDefault="004A35CF" w:rsidP="004A35CF">
      <w:pPr>
        <w:numPr>
          <w:ilvl w:val="0"/>
          <w:numId w:val="27"/>
        </w:numPr>
        <w:spacing w:after="0"/>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собственники помещений обязаны уплачивать ежемесячные взносы на капитальный ремонт общего и</w:t>
      </w:r>
      <w:r w:rsidR="00DD4BD9">
        <w:rPr>
          <w:rFonts w:ascii="Times New Roman" w:eastAsia="Times New Roman" w:hAnsi="Times New Roman" w:cs="Times New Roman"/>
          <w:sz w:val="24"/>
          <w:szCs w:val="24"/>
          <w:lang w:eastAsia="ru-RU"/>
        </w:rPr>
        <w:t>мущества в многоквартирном доме. В</w:t>
      </w:r>
      <w:r w:rsidRPr="00DD4BD9">
        <w:rPr>
          <w:rFonts w:ascii="Times New Roman" w:eastAsia="Times New Roman" w:hAnsi="Times New Roman" w:cs="Times New Roman"/>
          <w:sz w:val="24"/>
          <w:szCs w:val="24"/>
          <w:lang w:eastAsia="ru-RU"/>
        </w:rPr>
        <w:t>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rsidR="004A35CF" w:rsidRPr="004A35CF" w:rsidRDefault="004A35CF" w:rsidP="004A35CF">
      <w:pPr>
        <w:numPr>
          <w:ilvl w:val="0"/>
          <w:numId w:val="27"/>
        </w:numPr>
        <w:spacing w:after="0"/>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ремонт общего имущества в многоквартирном доме;</w:t>
      </w:r>
    </w:p>
    <w:p w:rsidR="004A35CF" w:rsidRDefault="004A35CF" w:rsidP="004A35CF">
      <w:pPr>
        <w:numPr>
          <w:ilvl w:val="0"/>
          <w:numId w:val="27"/>
        </w:numPr>
        <w:spacing w:after="0"/>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оплата услуг и работ по капитальному ремонту.</w:t>
      </w:r>
    </w:p>
    <w:p w:rsidR="00DD4BD9" w:rsidRPr="004A35CF" w:rsidRDefault="00DD4BD9" w:rsidP="00DD4BD9">
      <w:pPr>
        <w:spacing w:after="0"/>
        <w:ind w:left="870"/>
        <w:jc w:val="both"/>
        <w:rPr>
          <w:rFonts w:ascii="Times New Roman" w:eastAsia="Times New Roman" w:hAnsi="Times New Roman" w:cs="Times New Roman"/>
          <w:sz w:val="24"/>
          <w:szCs w:val="24"/>
          <w:lang w:eastAsia="ru-RU"/>
        </w:rPr>
      </w:pPr>
    </w:p>
    <w:p w:rsidR="00DD4BD9" w:rsidRDefault="00DD4BD9" w:rsidP="00DD4BD9">
      <w:pPr>
        <w:spacing w:after="0"/>
        <w:ind w:firstLine="426"/>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 xml:space="preserve">Данный комплекс основных задач Подпрограммы, направленный на достижение  поставленной цели, </w:t>
      </w:r>
      <w:r w:rsidRPr="00485B4A">
        <w:rPr>
          <w:rFonts w:ascii="Times New Roman" w:eastAsia="Times New Roman" w:hAnsi="Times New Roman" w:cs="Times New Roman"/>
          <w:sz w:val="24"/>
          <w:szCs w:val="24"/>
          <w:lang w:eastAsia="ru-RU"/>
        </w:rPr>
        <w:t xml:space="preserve">рассчитан на трехлетний период: 2015 -2017 </w:t>
      </w:r>
      <w:proofErr w:type="spellStart"/>
      <w:r w:rsidRPr="00485B4A">
        <w:rPr>
          <w:rFonts w:ascii="Times New Roman" w:eastAsia="Times New Roman" w:hAnsi="Times New Roman" w:cs="Times New Roman"/>
          <w:sz w:val="24"/>
          <w:szCs w:val="24"/>
          <w:lang w:eastAsia="ru-RU"/>
        </w:rPr>
        <w:t>г.</w:t>
      </w:r>
      <w:proofErr w:type="gramStart"/>
      <w:r w:rsidRPr="00485B4A">
        <w:rPr>
          <w:rFonts w:ascii="Times New Roman" w:eastAsia="Times New Roman" w:hAnsi="Times New Roman" w:cs="Times New Roman"/>
          <w:sz w:val="24"/>
          <w:szCs w:val="24"/>
          <w:lang w:eastAsia="ru-RU"/>
        </w:rPr>
        <w:t>г</w:t>
      </w:r>
      <w:proofErr w:type="spellEnd"/>
      <w:proofErr w:type="gramEnd"/>
      <w:r w:rsidRPr="00485B4A">
        <w:rPr>
          <w:rFonts w:ascii="Times New Roman" w:eastAsia="Times New Roman" w:hAnsi="Times New Roman" w:cs="Times New Roman"/>
          <w:sz w:val="24"/>
          <w:szCs w:val="24"/>
          <w:lang w:eastAsia="ru-RU"/>
        </w:rPr>
        <w:t>.</w:t>
      </w:r>
    </w:p>
    <w:p w:rsidR="000A6227" w:rsidRPr="00485B4A" w:rsidRDefault="000A6227" w:rsidP="00DD4BD9">
      <w:pPr>
        <w:spacing w:after="0"/>
        <w:ind w:firstLine="426"/>
        <w:jc w:val="both"/>
        <w:rPr>
          <w:rFonts w:ascii="Times New Roman" w:eastAsia="Times New Roman" w:hAnsi="Times New Roman" w:cs="Times New Roman"/>
          <w:sz w:val="24"/>
          <w:szCs w:val="24"/>
          <w:lang w:eastAsia="ru-RU"/>
        </w:rPr>
      </w:pPr>
    </w:p>
    <w:p w:rsidR="004A35CF" w:rsidRPr="004A35CF" w:rsidRDefault="00DD4BD9" w:rsidP="00DD4BD9">
      <w:pPr>
        <w:spacing w:after="0"/>
        <w:jc w:val="both"/>
        <w:rPr>
          <w:rFonts w:ascii="Times New Roman" w:eastAsia="Times New Roman" w:hAnsi="Times New Roman" w:cs="Times New Roman"/>
          <w:sz w:val="24"/>
          <w:szCs w:val="24"/>
          <w:lang w:eastAsia="ru-RU"/>
        </w:rPr>
      </w:pPr>
      <w:r w:rsidRPr="00485B4A">
        <w:rPr>
          <w:rFonts w:ascii="Times New Roman" w:eastAsia="Times New Roman" w:hAnsi="Times New Roman" w:cs="Times New Roman"/>
          <w:sz w:val="24"/>
          <w:szCs w:val="24"/>
          <w:lang w:eastAsia="ru-RU"/>
        </w:rPr>
        <w:t xml:space="preserve">      </w:t>
      </w:r>
      <w:r w:rsidR="004A35CF" w:rsidRPr="00485B4A">
        <w:rPr>
          <w:rFonts w:ascii="Times New Roman" w:eastAsia="Times New Roman" w:hAnsi="Times New Roman" w:cs="Times New Roman"/>
          <w:sz w:val="24"/>
          <w:szCs w:val="24"/>
          <w:lang w:eastAsia="ru-RU"/>
        </w:rPr>
        <w:t>Оценка достижения цели Подпрограммы осуществляется посредством</w:t>
      </w:r>
      <w:r w:rsidR="004A35CF" w:rsidRPr="004A35CF">
        <w:rPr>
          <w:rFonts w:ascii="Times New Roman" w:eastAsia="Times New Roman" w:hAnsi="Times New Roman" w:cs="Times New Roman"/>
          <w:sz w:val="24"/>
          <w:szCs w:val="24"/>
          <w:lang w:eastAsia="ru-RU"/>
        </w:rPr>
        <w:t xml:space="preserve"> определения степени и полноты достижения поставленных задач.</w:t>
      </w:r>
    </w:p>
    <w:p w:rsidR="004A35CF" w:rsidRPr="00DD4BD9" w:rsidRDefault="00DD4BD9" w:rsidP="00DD4BD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A35CF" w:rsidRPr="00DD4BD9">
        <w:rPr>
          <w:rFonts w:ascii="Times New Roman" w:eastAsia="Times New Roman" w:hAnsi="Times New Roman" w:cs="Times New Roman"/>
          <w:sz w:val="24"/>
          <w:szCs w:val="24"/>
          <w:lang w:eastAsia="ru-RU"/>
        </w:rPr>
        <w:t>Достижение поставленной цели и решение задачи Программы предусматривает выполнение перечня услуг и (или) работ по капитальному ремонту общего имущества в многоквартирных домах, расположенных на территории сельского поселения.</w:t>
      </w:r>
    </w:p>
    <w:p w:rsidR="00DD4BD9" w:rsidRDefault="004A35CF" w:rsidP="00DD4BD9">
      <w:pPr>
        <w:spacing w:after="0"/>
        <w:jc w:val="both"/>
        <w:rPr>
          <w:rFonts w:ascii="Times New Roman" w:hAnsi="Times New Roman"/>
          <w:sz w:val="24"/>
          <w:szCs w:val="24"/>
        </w:rPr>
      </w:pPr>
      <w:r w:rsidRPr="00DD4BD9">
        <w:rPr>
          <w:rFonts w:ascii="Times New Roman" w:hAnsi="Times New Roman"/>
          <w:sz w:val="24"/>
          <w:szCs w:val="24"/>
        </w:rPr>
        <w:t>Перечень услуг и (или) работ по капитальному ремонту общего имущества в многоквартирных домах, расположенных на территории сельского поселения, включает в себя:</w:t>
      </w:r>
    </w:p>
    <w:p w:rsidR="00DD4BD9" w:rsidRDefault="00DD4BD9" w:rsidP="00DD4BD9">
      <w:pPr>
        <w:pStyle w:val="a4"/>
        <w:numPr>
          <w:ilvl w:val="0"/>
          <w:numId w:val="34"/>
        </w:numPr>
        <w:spacing w:after="0"/>
        <w:jc w:val="both"/>
        <w:rPr>
          <w:rFonts w:ascii="Times New Roman" w:hAnsi="Times New Roman"/>
          <w:sz w:val="24"/>
          <w:szCs w:val="24"/>
        </w:rPr>
      </w:pPr>
      <w:r w:rsidRPr="00DD4BD9">
        <w:rPr>
          <w:rFonts w:ascii="Times New Roman" w:hAnsi="Times New Roman"/>
          <w:sz w:val="24"/>
          <w:szCs w:val="24"/>
        </w:rPr>
        <w:lastRenderedPageBreak/>
        <w:t xml:space="preserve"> </w:t>
      </w:r>
      <w:r w:rsidR="004A35CF" w:rsidRPr="00DD4BD9">
        <w:rPr>
          <w:rFonts w:ascii="Times New Roman" w:hAnsi="Times New Roman"/>
          <w:sz w:val="24"/>
          <w:szCs w:val="24"/>
        </w:rPr>
        <w:t>ремонт внутридомовых инженерных систем электро-, тепл</w:t>
      </w:r>
      <w:proofErr w:type="gramStart"/>
      <w:r w:rsidR="004A35CF" w:rsidRPr="00DD4BD9">
        <w:rPr>
          <w:rFonts w:ascii="Times New Roman" w:hAnsi="Times New Roman"/>
          <w:sz w:val="24"/>
          <w:szCs w:val="24"/>
        </w:rPr>
        <w:t>о-</w:t>
      </w:r>
      <w:proofErr w:type="gramEnd"/>
      <w:r w:rsidR="004A35CF" w:rsidRPr="00DD4BD9">
        <w:rPr>
          <w:rFonts w:ascii="Times New Roman" w:hAnsi="Times New Roman"/>
          <w:sz w:val="24"/>
          <w:szCs w:val="24"/>
        </w:rPr>
        <w:t>, газо-, водоснабжения, водоотведения, ремонт подвальных помещений, относящихся к общему имуществу в многоквартирном доме;</w:t>
      </w:r>
    </w:p>
    <w:p w:rsidR="00485B4A" w:rsidRDefault="00DD4BD9" w:rsidP="00DD4BD9">
      <w:pPr>
        <w:pStyle w:val="a4"/>
        <w:numPr>
          <w:ilvl w:val="0"/>
          <w:numId w:val="34"/>
        </w:numPr>
        <w:spacing w:after="0"/>
        <w:jc w:val="both"/>
        <w:rPr>
          <w:rFonts w:ascii="Times New Roman" w:hAnsi="Times New Roman"/>
          <w:sz w:val="24"/>
          <w:szCs w:val="24"/>
        </w:rPr>
      </w:pPr>
      <w:r w:rsidRPr="00485B4A">
        <w:rPr>
          <w:rFonts w:ascii="Times New Roman" w:hAnsi="Times New Roman"/>
          <w:sz w:val="24"/>
          <w:szCs w:val="24"/>
        </w:rPr>
        <w:t xml:space="preserve"> </w:t>
      </w:r>
      <w:r w:rsidR="004A35CF" w:rsidRPr="00485B4A">
        <w:rPr>
          <w:rFonts w:ascii="Times New Roman" w:hAnsi="Times New Roman"/>
          <w:sz w:val="24"/>
          <w:szCs w:val="24"/>
        </w:rPr>
        <w:t>ремонт крыши, в том числе переустройство невентилируемой крыши на вентилируемую крышу, устройство выходов на кровлю; утепление и (или) ремонт фасада;</w:t>
      </w:r>
    </w:p>
    <w:p w:rsidR="004A35CF" w:rsidRPr="00485B4A" w:rsidRDefault="004A35CF" w:rsidP="00DD4BD9">
      <w:pPr>
        <w:pStyle w:val="a4"/>
        <w:numPr>
          <w:ilvl w:val="0"/>
          <w:numId w:val="34"/>
        </w:numPr>
        <w:spacing w:after="0"/>
        <w:jc w:val="both"/>
        <w:rPr>
          <w:rFonts w:ascii="Times New Roman" w:hAnsi="Times New Roman"/>
          <w:sz w:val="24"/>
          <w:szCs w:val="24"/>
        </w:rPr>
      </w:pPr>
      <w:r w:rsidRPr="00485B4A">
        <w:rPr>
          <w:rFonts w:ascii="Times New Roman" w:hAnsi="Times New Roman"/>
          <w:sz w:val="24"/>
          <w:szCs w:val="24"/>
        </w:rPr>
        <w:t>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 ремонт фундамента многоквартирного дома.</w:t>
      </w:r>
    </w:p>
    <w:p w:rsidR="00DD4BD9" w:rsidRDefault="004A35CF" w:rsidP="004A35CF">
      <w:pPr>
        <w:spacing w:after="0"/>
        <w:ind w:firstLine="709"/>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br/>
        <w:t xml:space="preserve">         Дополнительно за счет средств фонда капитального ремонта, сформированного исходя из минимального размера взноса на капитальный ремонт, могут быть профинансированы следующие виды работ:</w:t>
      </w:r>
    </w:p>
    <w:p w:rsidR="000A6227" w:rsidRDefault="000A6227" w:rsidP="004A35CF">
      <w:pPr>
        <w:spacing w:after="0"/>
        <w:ind w:firstLine="709"/>
        <w:jc w:val="both"/>
        <w:rPr>
          <w:rFonts w:ascii="Times New Roman" w:eastAsia="Times New Roman" w:hAnsi="Times New Roman" w:cs="Times New Roman"/>
          <w:sz w:val="24"/>
          <w:szCs w:val="24"/>
          <w:lang w:eastAsia="ru-RU"/>
        </w:rPr>
      </w:pPr>
    </w:p>
    <w:p w:rsidR="00DD4BD9" w:rsidRDefault="004A35CF" w:rsidP="004A35CF">
      <w:pPr>
        <w:spacing w:after="0"/>
        <w:ind w:firstLine="709"/>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разработка проектной документации, в случае если законодательством Российской Федерации требуется ее разработка; проведение государственной экспертизы проекта, историко-культурной экспертизы в отношении многоквартирных домов, признанных официально памятниками архитектуры, в случае если законодательством Российской Федерации требуется проведение таких экспертиз;</w:t>
      </w:r>
    </w:p>
    <w:p w:rsidR="004A35CF" w:rsidRDefault="004A35CF" w:rsidP="004A35CF">
      <w:pPr>
        <w:spacing w:after="0"/>
        <w:ind w:firstLine="709"/>
        <w:jc w:val="both"/>
        <w:rPr>
          <w:rFonts w:ascii="Times New Roman" w:eastAsia="Times New Roman" w:hAnsi="Times New Roman" w:cs="Times New Roman"/>
          <w:sz w:val="24"/>
          <w:szCs w:val="24"/>
          <w:lang w:eastAsia="ru-RU"/>
        </w:rPr>
      </w:pPr>
      <w:r w:rsidRPr="00DD4BD9">
        <w:rPr>
          <w:rFonts w:ascii="Times New Roman" w:eastAsia="Times New Roman" w:hAnsi="Times New Roman" w:cs="Times New Roman"/>
          <w:sz w:val="24"/>
          <w:szCs w:val="24"/>
          <w:lang w:eastAsia="ru-RU"/>
        </w:rPr>
        <w:t>осуществление строительного контроля.</w:t>
      </w:r>
    </w:p>
    <w:p w:rsidR="000A6227" w:rsidRDefault="000A6227" w:rsidP="004A35CF">
      <w:pPr>
        <w:spacing w:after="0"/>
        <w:ind w:firstLine="709"/>
        <w:jc w:val="both"/>
        <w:rPr>
          <w:rFonts w:ascii="Times New Roman" w:eastAsia="Times New Roman" w:hAnsi="Times New Roman" w:cs="Times New Roman"/>
          <w:sz w:val="24"/>
          <w:szCs w:val="24"/>
          <w:lang w:eastAsia="ru-RU"/>
        </w:rPr>
      </w:pPr>
    </w:p>
    <w:p w:rsidR="004A35CF" w:rsidRPr="004A35CF" w:rsidRDefault="004A35CF" w:rsidP="00DD4BD9">
      <w:pPr>
        <w:spacing w:after="0"/>
        <w:ind w:firstLine="567"/>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Финансирование мероприятий </w:t>
      </w:r>
      <w:proofErr w:type="gramStart"/>
      <w:r w:rsidRPr="004A35CF">
        <w:rPr>
          <w:rFonts w:ascii="Times New Roman" w:eastAsia="Times New Roman" w:hAnsi="Times New Roman" w:cs="Times New Roman"/>
          <w:sz w:val="24"/>
          <w:szCs w:val="24"/>
          <w:lang w:eastAsia="ru-RU"/>
        </w:rPr>
        <w:t>может</w:t>
      </w:r>
      <w:proofErr w:type="gramEnd"/>
      <w:r w:rsidRPr="004A35CF">
        <w:rPr>
          <w:rFonts w:ascii="Times New Roman" w:eastAsia="Times New Roman" w:hAnsi="Times New Roman" w:cs="Times New Roman"/>
          <w:sz w:val="24"/>
          <w:szCs w:val="24"/>
          <w:lang w:eastAsia="ru-RU"/>
        </w:rPr>
        <w:t xml:space="preserve"> осуществляется за счет денежных средств федерального, областного и бюджета сельского поселения </w:t>
      </w:r>
      <w:r w:rsidRPr="00DD4BD9">
        <w:rPr>
          <w:rFonts w:ascii="Times New Roman" w:eastAsia="Times New Roman" w:hAnsi="Times New Roman" w:cs="Times New Roman"/>
          <w:sz w:val="24"/>
          <w:szCs w:val="24"/>
          <w:lang w:eastAsia="ru-RU"/>
        </w:rPr>
        <w:t>Хрящевка</w:t>
      </w:r>
      <w:r w:rsidRPr="004A35CF">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p>
    <w:p w:rsidR="004A35CF" w:rsidRPr="004A35CF" w:rsidRDefault="004A35CF" w:rsidP="00DD4BD9">
      <w:pPr>
        <w:spacing w:after="0"/>
        <w:ind w:firstLine="567"/>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 Мероприятия Подпрограммы и объемы их финансирования подлежат корректировке.</w:t>
      </w:r>
    </w:p>
    <w:p w:rsidR="004A35CF" w:rsidRPr="004A35CF" w:rsidRDefault="004A35CF" w:rsidP="004A35CF">
      <w:pPr>
        <w:spacing w:after="0"/>
        <w:rPr>
          <w:rFonts w:ascii="Times New Roman" w:eastAsia="Times New Roman" w:hAnsi="Times New Roman" w:cs="Times New Roman"/>
          <w:sz w:val="24"/>
          <w:szCs w:val="24"/>
          <w:lang w:eastAsia="ru-RU"/>
        </w:rPr>
      </w:pPr>
    </w:p>
    <w:p w:rsidR="004A35CF" w:rsidRPr="004A35CF" w:rsidRDefault="004A35CF" w:rsidP="004A35CF">
      <w:pPr>
        <w:spacing w:after="0"/>
        <w:ind w:firstLine="709"/>
        <w:jc w:val="center"/>
        <w:rPr>
          <w:rFonts w:ascii="Times New Roman" w:eastAsia="Times New Roman" w:hAnsi="Times New Roman" w:cs="Times New Roman"/>
          <w:b/>
          <w:sz w:val="24"/>
          <w:szCs w:val="24"/>
          <w:lang w:eastAsia="ru-RU"/>
        </w:rPr>
      </w:pPr>
      <w:r w:rsidRPr="004A35CF">
        <w:rPr>
          <w:rFonts w:ascii="Times New Roman" w:eastAsia="Times New Roman" w:hAnsi="Times New Roman" w:cs="Times New Roman"/>
          <w:b/>
          <w:sz w:val="24"/>
          <w:szCs w:val="24"/>
          <w:lang w:eastAsia="ru-RU"/>
        </w:rPr>
        <w:t>Мероприятия Подпрограммы</w:t>
      </w:r>
    </w:p>
    <w:p w:rsidR="004A35CF" w:rsidRDefault="004A35CF" w:rsidP="004A35CF">
      <w:pPr>
        <w:spacing w:after="0"/>
        <w:jc w:val="right"/>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Таблица №1</w:t>
      </w:r>
    </w:p>
    <w:p w:rsidR="00901907" w:rsidRDefault="00901907" w:rsidP="004A35CF">
      <w:pPr>
        <w:spacing w:after="0"/>
        <w:jc w:val="right"/>
        <w:rPr>
          <w:rFonts w:ascii="Times New Roman" w:eastAsia="Times New Roman" w:hAnsi="Times New Roman" w:cs="Times New Roman"/>
          <w:sz w:val="24"/>
          <w:szCs w:val="24"/>
          <w:lang w:eastAsia="ru-RU"/>
        </w:rPr>
      </w:pPr>
    </w:p>
    <w:tbl>
      <w:tblPr>
        <w:tblW w:w="9498" w:type="dxa"/>
        <w:tblInd w:w="70" w:type="dxa"/>
        <w:tblLayout w:type="fixed"/>
        <w:tblCellMar>
          <w:left w:w="70" w:type="dxa"/>
          <w:right w:w="70" w:type="dxa"/>
        </w:tblCellMar>
        <w:tblLook w:val="04A0" w:firstRow="1" w:lastRow="0" w:firstColumn="1" w:lastColumn="0" w:noHBand="0" w:noVBand="1"/>
      </w:tblPr>
      <w:tblGrid>
        <w:gridCol w:w="3402"/>
        <w:gridCol w:w="2268"/>
        <w:gridCol w:w="1418"/>
        <w:gridCol w:w="1276"/>
        <w:gridCol w:w="1134"/>
      </w:tblGrid>
      <w:tr w:rsidR="00901907" w:rsidRPr="007C48D3" w:rsidTr="000A6227">
        <w:trPr>
          <w:cantSplit/>
          <w:trHeight w:val="240"/>
        </w:trPr>
        <w:tc>
          <w:tcPr>
            <w:tcW w:w="3402" w:type="dxa"/>
            <w:vMerge w:val="restart"/>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ind w:left="72"/>
              <w:rPr>
                <w:sz w:val="22"/>
                <w:szCs w:val="22"/>
              </w:rPr>
            </w:pPr>
            <w:r w:rsidRPr="007C48D3">
              <w:rPr>
                <w:sz w:val="22"/>
                <w:szCs w:val="22"/>
              </w:rPr>
              <w:t>Наименования</w:t>
            </w:r>
          </w:p>
        </w:tc>
        <w:tc>
          <w:tcPr>
            <w:tcW w:w="2268" w:type="dxa"/>
            <w:vMerge w:val="restart"/>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jc w:val="center"/>
              <w:rPr>
                <w:sz w:val="22"/>
                <w:szCs w:val="22"/>
              </w:rPr>
            </w:pPr>
            <w:r w:rsidRPr="007C48D3">
              <w:rPr>
                <w:sz w:val="22"/>
                <w:szCs w:val="22"/>
              </w:rPr>
              <w:t>Источник финансирования</w:t>
            </w:r>
          </w:p>
        </w:tc>
        <w:tc>
          <w:tcPr>
            <w:tcW w:w="3828" w:type="dxa"/>
            <w:gridSpan w:val="3"/>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jc w:val="center"/>
              <w:rPr>
                <w:sz w:val="22"/>
                <w:szCs w:val="22"/>
              </w:rPr>
            </w:pPr>
            <w:r w:rsidRPr="007C48D3">
              <w:rPr>
                <w:sz w:val="22"/>
                <w:szCs w:val="22"/>
              </w:rPr>
              <w:t>Планируемое значение (руб.)</w:t>
            </w:r>
          </w:p>
        </w:tc>
      </w:tr>
      <w:tr w:rsidR="00901907" w:rsidRPr="007C48D3" w:rsidTr="000A6227">
        <w:trPr>
          <w:cantSplit/>
          <w:trHeight w:val="341"/>
        </w:trPr>
        <w:tc>
          <w:tcPr>
            <w:tcW w:w="3402" w:type="dxa"/>
            <w:vMerge/>
            <w:tcBorders>
              <w:top w:val="single" w:sz="6" w:space="0" w:color="auto"/>
              <w:left w:val="single" w:sz="6" w:space="0" w:color="auto"/>
              <w:bottom w:val="single" w:sz="6" w:space="0" w:color="auto"/>
              <w:right w:val="single" w:sz="6" w:space="0" w:color="auto"/>
            </w:tcBorders>
            <w:vAlign w:val="center"/>
            <w:hideMark/>
          </w:tcPr>
          <w:p w:rsidR="00901907" w:rsidRPr="007C48D3" w:rsidRDefault="00901907" w:rsidP="000A6227">
            <w:pPr>
              <w:spacing w:after="0"/>
              <w:rPr>
                <w:rFonts w:ascii="Times New Roman" w:hAnsi="Times New Roman" w:cs="Times New Roman"/>
              </w:rPr>
            </w:pPr>
          </w:p>
        </w:tc>
        <w:tc>
          <w:tcPr>
            <w:tcW w:w="2268" w:type="dxa"/>
            <w:vMerge/>
            <w:tcBorders>
              <w:top w:val="single" w:sz="6" w:space="0" w:color="auto"/>
              <w:left w:val="single" w:sz="6" w:space="0" w:color="auto"/>
              <w:bottom w:val="single" w:sz="6" w:space="0" w:color="auto"/>
              <w:right w:val="single" w:sz="6" w:space="0" w:color="auto"/>
            </w:tcBorders>
            <w:vAlign w:val="center"/>
            <w:hideMark/>
          </w:tcPr>
          <w:p w:rsidR="00901907" w:rsidRPr="007C48D3" w:rsidRDefault="00901907" w:rsidP="000A6227">
            <w:pPr>
              <w:spacing w:after="0"/>
              <w:rPr>
                <w:rFonts w:ascii="Times New Roman" w:hAnsi="Times New Roman" w:cs="Times New Roman"/>
              </w:rPr>
            </w:pPr>
          </w:p>
        </w:tc>
        <w:tc>
          <w:tcPr>
            <w:tcW w:w="1418" w:type="dxa"/>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jc w:val="center"/>
              <w:rPr>
                <w:sz w:val="22"/>
                <w:szCs w:val="22"/>
              </w:rPr>
            </w:pPr>
            <w:r w:rsidRPr="007C48D3">
              <w:rPr>
                <w:sz w:val="22"/>
                <w:szCs w:val="22"/>
              </w:rPr>
              <w:t>2015 г.</w:t>
            </w:r>
          </w:p>
        </w:tc>
        <w:tc>
          <w:tcPr>
            <w:tcW w:w="1276" w:type="dxa"/>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rPr>
                <w:sz w:val="22"/>
                <w:szCs w:val="22"/>
              </w:rPr>
            </w:pPr>
            <w:r w:rsidRPr="007C48D3">
              <w:rPr>
                <w:sz w:val="22"/>
                <w:szCs w:val="22"/>
              </w:rPr>
              <w:t>2016 г.</w:t>
            </w:r>
          </w:p>
        </w:tc>
        <w:tc>
          <w:tcPr>
            <w:tcW w:w="1134" w:type="dxa"/>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numPr>
                <w:ilvl w:val="0"/>
                <w:numId w:val="35"/>
              </w:numPr>
              <w:spacing w:line="276" w:lineRule="auto"/>
              <w:rPr>
                <w:sz w:val="22"/>
                <w:szCs w:val="22"/>
              </w:rPr>
            </w:pPr>
          </w:p>
        </w:tc>
      </w:tr>
      <w:tr w:rsidR="00901907" w:rsidRPr="007C48D3" w:rsidTr="000A6227">
        <w:trPr>
          <w:cantSplit/>
          <w:trHeight w:val="341"/>
        </w:trPr>
        <w:tc>
          <w:tcPr>
            <w:tcW w:w="9498" w:type="dxa"/>
            <w:gridSpan w:val="5"/>
            <w:tcBorders>
              <w:top w:val="nil"/>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ind w:left="360"/>
              <w:jc w:val="center"/>
              <w:rPr>
                <w:b/>
                <w:sz w:val="22"/>
                <w:szCs w:val="22"/>
              </w:rPr>
            </w:pPr>
            <w:r>
              <w:rPr>
                <w:b/>
                <w:sz w:val="22"/>
                <w:szCs w:val="22"/>
              </w:rPr>
              <w:t>1.</w:t>
            </w:r>
            <w:r w:rsidRPr="007C48D3">
              <w:rPr>
                <w:b/>
                <w:sz w:val="22"/>
                <w:szCs w:val="22"/>
              </w:rPr>
              <w:t xml:space="preserve"> Содержание и обслуживание муниципального имущества сельского поселения </w:t>
            </w:r>
          </w:p>
        </w:tc>
      </w:tr>
      <w:tr w:rsidR="00901907" w:rsidRPr="007C48D3" w:rsidTr="000A6227">
        <w:trPr>
          <w:cantSplit/>
          <w:trHeight w:val="474"/>
        </w:trPr>
        <w:tc>
          <w:tcPr>
            <w:tcW w:w="3402" w:type="dxa"/>
            <w:vMerge w:val="restart"/>
            <w:tcBorders>
              <w:top w:val="single" w:sz="6" w:space="0" w:color="auto"/>
              <w:left w:val="single" w:sz="6" w:space="0" w:color="auto"/>
              <w:bottom w:val="single" w:sz="4" w:space="0" w:color="auto"/>
              <w:right w:val="single" w:sz="6" w:space="0" w:color="auto"/>
            </w:tcBorders>
            <w:hideMark/>
          </w:tcPr>
          <w:p w:rsidR="00901907" w:rsidRPr="007C48D3" w:rsidRDefault="00901907" w:rsidP="000A6227">
            <w:pPr>
              <w:spacing w:after="0"/>
              <w:rPr>
                <w:rFonts w:ascii="Times New Roman" w:hAnsi="Times New Roman" w:cs="Times New Roman"/>
              </w:rPr>
            </w:pPr>
            <w:r w:rsidRPr="007C48D3">
              <w:rPr>
                <w:rFonts w:ascii="Times New Roman" w:hAnsi="Times New Roman" w:cs="Times New Roman"/>
                <w:color w:val="000000"/>
              </w:rPr>
              <w:t xml:space="preserve"> Ремонт муниципального имущества</w:t>
            </w:r>
          </w:p>
        </w:tc>
        <w:tc>
          <w:tcPr>
            <w:tcW w:w="2268" w:type="dxa"/>
            <w:tcBorders>
              <w:top w:val="single" w:sz="6" w:space="0" w:color="auto"/>
              <w:left w:val="single" w:sz="6" w:space="0" w:color="auto"/>
              <w:bottom w:val="single" w:sz="4" w:space="0" w:color="auto"/>
              <w:right w:val="single" w:sz="6" w:space="0" w:color="auto"/>
            </w:tcBorders>
            <w:hideMark/>
          </w:tcPr>
          <w:p w:rsidR="00901907" w:rsidRPr="007C48D3" w:rsidRDefault="00901907" w:rsidP="000A6227">
            <w:pPr>
              <w:pStyle w:val="ConsPlusCell"/>
              <w:widowControl/>
              <w:spacing w:line="276" w:lineRule="auto"/>
              <w:rPr>
                <w:sz w:val="22"/>
                <w:szCs w:val="22"/>
              </w:rPr>
            </w:pPr>
            <w:r w:rsidRPr="007C48D3">
              <w:rPr>
                <w:sz w:val="22"/>
                <w:szCs w:val="22"/>
              </w:rPr>
              <w:t>Местный бюджет</w:t>
            </w: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735 733,68</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Pr>
                <w:sz w:val="22"/>
                <w:szCs w:val="22"/>
              </w:rPr>
              <w:t>10 000</w:t>
            </w:r>
            <w:r w:rsidRPr="007C48D3">
              <w:rPr>
                <w:sz w:val="22"/>
                <w:szCs w:val="22"/>
              </w:rPr>
              <w:t>,00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Pr>
                <w:sz w:val="22"/>
                <w:szCs w:val="22"/>
              </w:rPr>
              <w:t>10 00</w:t>
            </w:r>
            <w:r w:rsidRPr="007C48D3">
              <w:rPr>
                <w:sz w:val="22"/>
                <w:szCs w:val="22"/>
              </w:rPr>
              <w:t>0,00</w:t>
            </w:r>
          </w:p>
        </w:tc>
      </w:tr>
      <w:tr w:rsidR="00901907" w:rsidRPr="007C48D3" w:rsidTr="000A6227">
        <w:trPr>
          <w:cantSplit/>
          <w:trHeight w:val="410"/>
        </w:trPr>
        <w:tc>
          <w:tcPr>
            <w:tcW w:w="3402" w:type="dxa"/>
            <w:vMerge/>
            <w:tcBorders>
              <w:top w:val="single" w:sz="6" w:space="0" w:color="auto"/>
              <w:left w:val="single" w:sz="6" w:space="0" w:color="auto"/>
              <w:bottom w:val="single" w:sz="4" w:space="0" w:color="auto"/>
              <w:right w:val="single" w:sz="6" w:space="0" w:color="auto"/>
            </w:tcBorders>
            <w:vAlign w:val="center"/>
            <w:hideMark/>
          </w:tcPr>
          <w:p w:rsidR="00901907" w:rsidRPr="007C48D3" w:rsidRDefault="00901907" w:rsidP="000A6227">
            <w:pPr>
              <w:spacing w:after="0"/>
              <w:rPr>
                <w:rFonts w:ascii="Times New Roman" w:hAnsi="Times New Roman" w:cs="Times New Roman"/>
              </w:rPr>
            </w:pPr>
          </w:p>
        </w:tc>
        <w:tc>
          <w:tcPr>
            <w:tcW w:w="2268" w:type="dxa"/>
            <w:tcBorders>
              <w:top w:val="single" w:sz="4" w:space="0" w:color="auto"/>
              <w:left w:val="single" w:sz="6" w:space="0" w:color="auto"/>
              <w:bottom w:val="single" w:sz="6" w:space="0" w:color="auto"/>
              <w:right w:val="single" w:sz="6" w:space="0" w:color="auto"/>
            </w:tcBorders>
            <w:hideMark/>
          </w:tcPr>
          <w:p w:rsidR="00901907" w:rsidRPr="007C48D3" w:rsidRDefault="00901907" w:rsidP="000A6227">
            <w:pPr>
              <w:pStyle w:val="ConsPlusCell"/>
              <w:spacing w:line="276" w:lineRule="auto"/>
              <w:rPr>
                <w:sz w:val="22"/>
                <w:szCs w:val="22"/>
              </w:rPr>
            </w:pPr>
            <w:r w:rsidRPr="007C48D3">
              <w:rPr>
                <w:sz w:val="22"/>
                <w:szCs w:val="22"/>
              </w:rPr>
              <w:t>Областной бюджет</w:t>
            </w:r>
          </w:p>
        </w:tc>
        <w:tc>
          <w:tcPr>
            <w:tcW w:w="1418" w:type="dxa"/>
            <w:tcBorders>
              <w:top w:val="single" w:sz="4"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 xml:space="preserve">0,00  </w:t>
            </w:r>
          </w:p>
        </w:tc>
        <w:tc>
          <w:tcPr>
            <w:tcW w:w="1276" w:type="dxa"/>
            <w:tcBorders>
              <w:top w:val="single" w:sz="4"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134" w:type="dxa"/>
            <w:tcBorders>
              <w:top w:val="single" w:sz="4"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r>
      <w:tr w:rsidR="00901907" w:rsidRPr="007C48D3" w:rsidTr="000A6227">
        <w:trPr>
          <w:cantSplit/>
          <w:trHeight w:val="318"/>
        </w:trPr>
        <w:tc>
          <w:tcPr>
            <w:tcW w:w="3402" w:type="dxa"/>
            <w:vMerge/>
            <w:tcBorders>
              <w:top w:val="single" w:sz="6" w:space="0" w:color="auto"/>
              <w:left w:val="single" w:sz="6" w:space="0" w:color="auto"/>
              <w:bottom w:val="single" w:sz="6" w:space="0" w:color="auto"/>
              <w:right w:val="single" w:sz="6" w:space="0" w:color="auto"/>
            </w:tcBorders>
            <w:vAlign w:val="center"/>
            <w:hideMark/>
          </w:tcPr>
          <w:p w:rsidR="00901907" w:rsidRPr="007C48D3" w:rsidRDefault="00901907" w:rsidP="000A6227">
            <w:pPr>
              <w:spacing w:after="0"/>
              <w:rPr>
                <w:rFonts w:ascii="Times New Roman" w:hAnsi="Times New Roman" w:cs="Times New Roman"/>
              </w:rPr>
            </w:pPr>
          </w:p>
        </w:tc>
        <w:tc>
          <w:tcPr>
            <w:tcW w:w="2268" w:type="dxa"/>
            <w:tcBorders>
              <w:top w:val="single" w:sz="6" w:space="0" w:color="auto"/>
              <w:left w:val="single" w:sz="6" w:space="0" w:color="auto"/>
              <w:bottom w:val="single" w:sz="6" w:space="0" w:color="auto"/>
              <w:right w:val="single" w:sz="6" w:space="0" w:color="auto"/>
            </w:tcBorders>
            <w:hideMark/>
          </w:tcPr>
          <w:p w:rsidR="00901907" w:rsidRPr="007C48D3" w:rsidRDefault="00901907" w:rsidP="000A6227">
            <w:pPr>
              <w:pStyle w:val="ConsPlusCell"/>
              <w:widowControl/>
              <w:spacing w:line="276" w:lineRule="auto"/>
              <w:rPr>
                <w:sz w:val="22"/>
                <w:szCs w:val="22"/>
              </w:rPr>
            </w:pPr>
            <w:r w:rsidRPr="007C48D3">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134"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r>
      <w:tr w:rsidR="00901907" w:rsidRPr="007C48D3" w:rsidTr="000A6227">
        <w:trPr>
          <w:cantSplit/>
          <w:trHeight w:val="318"/>
        </w:trPr>
        <w:tc>
          <w:tcPr>
            <w:tcW w:w="3402" w:type="dxa"/>
            <w:vMerge w:val="restart"/>
            <w:tcBorders>
              <w:top w:val="single" w:sz="6" w:space="0" w:color="auto"/>
              <w:left w:val="single" w:sz="6" w:space="0" w:color="auto"/>
              <w:right w:val="single" w:sz="6" w:space="0" w:color="auto"/>
            </w:tcBorders>
            <w:vAlign w:val="center"/>
          </w:tcPr>
          <w:p w:rsidR="00901907" w:rsidRDefault="00901907" w:rsidP="000A6227">
            <w:pPr>
              <w:pStyle w:val="ConsPlusCell"/>
              <w:widowControl/>
              <w:spacing w:line="276" w:lineRule="auto"/>
              <w:rPr>
                <w:sz w:val="22"/>
                <w:szCs w:val="22"/>
              </w:rPr>
            </w:pPr>
            <w:r w:rsidRPr="007C48D3">
              <w:rPr>
                <w:sz w:val="22"/>
                <w:szCs w:val="22"/>
              </w:rPr>
              <w:t xml:space="preserve">Ремонт кабинета (для участкового инспектора полиции, и для размещения МФЦ)  в ДК «Современник», стоящего на </w:t>
            </w:r>
            <w:r w:rsidRPr="007C48D3">
              <w:rPr>
                <w:sz w:val="22"/>
                <w:szCs w:val="22"/>
              </w:rPr>
              <w:lastRenderedPageBreak/>
              <w:t>балансе администрации сельского поселения Хрящевка муниципального района Ставропольский Самарской области</w:t>
            </w:r>
          </w:p>
          <w:p w:rsidR="000A6227" w:rsidRPr="007C48D3" w:rsidRDefault="000A6227" w:rsidP="000A6227">
            <w:pPr>
              <w:pStyle w:val="ConsPlusCell"/>
              <w:widowControl/>
              <w:spacing w:line="276" w:lineRule="auto"/>
              <w:rPr>
                <w:sz w:val="22"/>
                <w:szCs w:val="22"/>
              </w:rPr>
            </w:pPr>
          </w:p>
        </w:tc>
        <w:tc>
          <w:tcPr>
            <w:tcW w:w="226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rPr>
                <w:sz w:val="22"/>
                <w:szCs w:val="22"/>
              </w:rPr>
            </w:pPr>
            <w:r w:rsidRPr="007C48D3">
              <w:rPr>
                <w:sz w:val="22"/>
                <w:szCs w:val="22"/>
              </w:rPr>
              <w:lastRenderedPageBreak/>
              <w:t>Местный бюджет</w:t>
            </w:r>
          </w:p>
          <w:p w:rsidR="00901907" w:rsidRPr="007C48D3" w:rsidRDefault="00901907" w:rsidP="000A6227">
            <w:pPr>
              <w:pStyle w:val="ConsPlusCell"/>
              <w:widowControl/>
              <w:spacing w:line="276" w:lineRule="auto"/>
              <w:rPr>
                <w:sz w:val="22"/>
                <w:szCs w:val="22"/>
              </w:rPr>
            </w:pP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200 000,00</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r>
      <w:tr w:rsidR="00901907" w:rsidRPr="007C48D3" w:rsidTr="000A6227">
        <w:trPr>
          <w:cantSplit/>
          <w:trHeight w:val="318"/>
        </w:trPr>
        <w:tc>
          <w:tcPr>
            <w:tcW w:w="3402" w:type="dxa"/>
            <w:vMerge/>
            <w:tcBorders>
              <w:left w:val="single" w:sz="6" w:space="0" w:color="auto"/>
              <w:right w:val="single" w:sz="6" w:space="0" w:color="auto"/>
            </w:tcBorders>
            <w:vAlign w:val="center"/>
          </w:tcPr>
          <w:p w:rsidR="00901907" w:rsidRPr="007C48D3" w:rsidRDefault="00901907" w:rsidP="000A6227">
            <w:pPr>
              <w:pStyle w:val="ConsPlusCell"/>
              <w:widowControl/>
              <w:spacing w:line="276" w:lineRule="auto"/>
              <w:rPr>
                <w:sz w:val="22"/>
                <w:szCs w:val="22"/>
              </w:rPr>
            </w:pPr>
          </w:p>
        </w:tc>
        <w:tc>
          <w:tcPr>
            <w:tcW w:w="226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spacing w:line="276" w:lineRule="auto"/>
              <w:rPr>
                <w:sz w:val="22"/>
                <w:szCs w:val="22"/>
              </w:rPr>
            </w:pPr>
            <w:r w:rsidRPr="007C48D3">
              <w:rPr>
                <w:sz w:val="22"/>
                <w:szCs w:val="22"/>
              </w:rPr>
              <w:t>Областной бюджет</w:t>
            </w:r>
          </w:p>
          <w:p w:rsidR="00901907" w:rsidRPr="007C48D3" w:rsidRDefault="00901907" w:rsidP="000A6227">
            <w:pPr>
              <w:pStyle w:val="ConsPlusCell"/>
              <w:spacing w:line="276" w:lineRule="auto"/>
              <w:rPr>
                <w:sz w:val="22"/>
                <w:szCs w:val="22"/>
              </w:rPr>
            </w:pP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r>
      <w:tr w:rsidR="00901907" w:rsidRPr="007C48D3" w:rsidTr="000A6227">
        <w:trPr>
          <w:cantSplit/>
          <w:trHeight w:val="318"/>
        </w:trPr>
        <w:tc>
          <w:tcPr>
            <w:tcW w:w="3402" w:type="dxa"/>
            <w:vMerge/>
            <w:tcBorders>
              <w:left w:val="single" w:sz="6" w:space="0" w:color="auto"/>
              <w:bottom w:val="single" w:sz="4" w:space="0" w:color="auto"/>
              <w:right w:val="single" w:sz="6" w:space="0" w:color="auto"/>
            </w:tcBorders>
            <w:vAlign w:val="center"/>
          </w:tcPr>
          <w:p w:rsidR="00901907" w:rsidRPr="007C48D3" w:rsidRDefault="00901907" w:rsidP="000A6227">
            <w:pPr>
              <w:pStyle w:val="ConsPlusCell"/>
              <w:widowControl/>
              <w:spacing w:line="276" w:lineRule="auto"/>
              <w:rPr>
                <w:sz w:val="22"/>
                <w:szCs w:val="22"/>
              </w:rPr>
            </w:pPr>
          </w:p>
        </w:tc>
        <w:tc>
          <w:tcPr>
            <w:tcW w:w="226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rPr>
                <w:sz w:val="22"/>
                <w:szCs w:val="22"/>
              </w:rPr>
            </w:pPr>
            <w:r w:rsidRPr="007C48D3">
              <w:rPr>
                <w:sz w:val="22"/>
                <w:szCs w:val="22"/>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0,00</w:t>
            </w:r>
          </w:p>
        </w:tc>
      </w:tr>
      <w:tr w:rsidR="00901907" w:rsidRPr="007C48D3" w:rsidTr="000A6227">
        <w:trPr>
          <w:cantSplit/>
          <w:trHeight w:val="318"/>
        </w:trPr>
        <w:tc>
          <w:tcPr>
            <w:tcW w:w="5670" w:type="dxa"/>
            <w:gridSpan w:val="2"/>
            <w:tcBorders>
              <w:top w:val="single" w:sz="6" w:space="0" w:color="auto"/>
              <w:left w:val="single" w:sz="6" w:space="0" w:color="auto"/>
              <w:bottom w:val="single" w:sz="4" w:space="0" w:color="auto"/>
              <w:right w:val="single" w:sz="6" w:space="0" w:color="auto"/>
            </w:tcBorders>
            <w:vAlign w:val="center"/>
            <w:hideMark/>
          </w:tcPr>
          <w:p w:rsidR="00901907" w:rsidRPr="007C48D3" w:rsidRDefault="00901907" w:rsidP="000A6227">
            <w:pPr>
              <w:pStyle w:val="ConsPlusCell"/>
              <w:widowControl/>
              <w:spacing w:line="276" w:lineRule="auto"/>
              <w:rPr>
                <w:sz w:val="22"/>
                <w:szCs w:val="22"/>
              </w:rPr>
            </w:pPr>
            <w:r w:rsidRPr="007C48D3">
              <w:rPr>
                <w:sz w:val="22"/>
                <w:szCs w:val="22"/>
              </w:rPr>
              <w:lastRenderedPageBreak/>
              <w:t>ИТОГО</w:t>
            </w: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Pr>
                <w:sz w:val="22"/>
                <w:szCs w:val="22"/>
              </w:rPr>
              <w:t>935 733</w:t>
            </w:r>
            <w:r w:rsidRPr="007C48D3">
              <w:rPr>
                <w:sz w:val="22"/>
                <w:szCs w:val="22"/>
              </w:rPr>
              <w:t>,</w:t>
            </w:r>
            <w:r>
              <w:rPr>
                <w:sz w:val="22"/>
                <w:szCs w:val="22"/>
              </w:rPr>
              <w:t>68</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pStyle w:val="ConsPlusCell"/>
              <w:widowControl/>
              <w:spacing w:line="276" w:lineRule="auto"/>
              <w:jc w:val="center"/>
              <w:rPr>
                <w:sz w:val="22"/>
                <w:szCs w:val="22"/>
              </w:rPr>
            </w:pPr>
            <w:r w:rsidRPr="007C48D3">
              <w:rPr>
                <w:sz w:val="22"/>
                <w:szCs w:val="22"/>
              </w:rPr>
              <w:t>10 000,00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485B4A" w:rsidP="00485B4A">
            <w:pPr>
              <w:pStyle w:val="ConsPlusCell"/>
              <w:widowControl/>
              <w:spacing w:line="276" w:lineRule="auto"/>
              <w:jc w:val="center"/>
              <w:rPr>
                <w:sz w:val="22"/>
                <w:szCs w:val="22"/>
              </w:rPr>
            </w:pPr>
            <w:r>
              <w:rPr>
                <w:sz w:val="22"/>
                <w:szCs w:val="22"/>
              </w:rPr>
              <w:t xml:space="preserve">10 </w:t>
            </w:r>
            <w:r w:rsidR="00901907" w:rsidRPr="007C48D3">
              <w:rPr>
                <w:sz w:val="22"/>
                <w:szCs w:val="22"/>
              </w:rPr>
              <w:t>000,00</w:t>
            </w:r>
          </w:p>
        </w:tc>
      </w:tr>
      <w:tr w:rsidR="00901907" w:rsidRPr="007C48D3" w:rsidTr="000A6227">
        <w:tblPrEx>
          <w:tblLook w:val="00A0" w:firstRow="1" w:lastRow="0" w:firstColumn="1" w:lastColumn="0" w:noHBand="0" w:noVBand="0"/>
        </w:tblPrEx>
        <w:trPr>
          <w:cantSplit/>
          <w:trHeight w:val="318"/>
        </w:trPr>
        <w:tc>
          <w:tcPr>
            <w:tcW w:w="9498" w:type="dxa"/>
            <w:gridSpan w:val="5"/>
            <w:tcBorders>
              <w:top w:val="single" w:sz="6" w:space="0" w:color="auto"/>
              <w:left w:val="single" w:sz="6" w:space="0" w:color="auto"/>
              <w:bottom w:val="single" w:sz="6" w:space="0" w:color="auto"/>
              <w:right w:val="single" w:sz="6" w:space="0" w:color="auto"/>
            </w:tcBorders>
            <w:vAlign w:val="center"/>
          </w:tcPr>
          <w:p w:rsidR="00901907" w:rsidRPr="000A6227" w:rsidRDefault="00901907" w:rsidP="000A6227">
            <w:pPr>
              <w:pStyle w:val="a4"/>
              <w:numPr>
                <w:ilvl w:val="0"/>
                <w:numId w:val="26"/>
              </w:numPr>
              <w:autoSpaceDE w:val="0"/>
              <w:autoSpaceDN w:val="0"/>
              <w:adjustRightInd w:val="0"/>
              <w:spacing w:after="0"/>
              <w:jc w:val="center"/>
              <w:rPr>
                <w:rFonts w:ascii="Times New Roman" w:eastAsia="Calibri" w:hAnsi="Times New Roman"/>
              </w:rPr>
            </w:pPr>
            <w:r w:rsidRPr="00901907">
              <w:rPr>
                <w:rFonts w:ascii="Times New Roman" w:eastAsia="Calibri" w:hAnsi="Times New Roman"/>
                <w:b/>
              </w:rPr>
              <w:t>Взнос на капитальный ремонт муниципального имущества сельского поселения</w:t>
            </w:r>
          </w:p>
          <w:p w:rsidR="000A6227" w:rsidRPr="00901907" w:rsidRDefault="000A6227" w:rsidP="000A6227">
            <w:pPr>
              <w:pStyle w:val="a4"/>
              <w:numPr>
                <w:ilvl w:val="0"/>
                <w:numId w:val="26"/>
              </w:numPr>
              <w:autoSpaceDE w:val="0"/>
              <w:autoSpaceDN w:val="0"/>
              <w:adjustRightInd w:val="0"/>
              <w:spacing w:after="0"/>
              <w:jc w:val="center"/>
              <w:rPr>
                <w:rFonts w:ascii="Times New Roman" w:eastAsia="Calibri" w:hAnsi="Times New Roman"/>
              </w:rPr>
            </w:pPr>
          </w:p>
        </w:tc>
      </w:tr>
      <w:tr w:rsidR="00901907" w:rsidRPr="007C48D3" w:rsidTr="000A6227">
        <w:tblPrEx>
          <w:tblLook w:val="00A0" w:firstRow="1" w:lastRow="0" w:firstColumn="1" w:lastColumn="0" w:noHBand="0" w:noVBand="0"/>
        </w:tblPrEx>
        <w:trPr>
          <w:cantSplit/>
          <w:trHeight w:val="318"/>
        </w:trPr>
        <w:tc>
          <w:tcPr>
            <w:tcW w:w="3402" w:type="dxa"/>
            <w:vMerge w:val="restart"/>
            <w:tcBorders>
              <w:top w:val="single" w:sz="6" w:space="0" w:color="auto"/>
              <w:left w:val="single" w:sz="6" w:space="0" w:color="auto"/>
              <w:right w:val="single" w:sz="4" w:space="0" w:color="auto"/>
            </w:tcBorders>
          </w:tcPr>
          <w:p w:rsidR="00901907" w:rsidRPr="007C48D3" w:rsidRDefault="00901907" w:rsidP="000A6227">
            <w:pPr>
              <w:spacing w:after="0"/>
              <w:rPr>
                <w:rFonts w:ascii="Times New Roman" w:eastAsia="Times New Roman" w:hAnsi="Times New Roman" w:cs="Times New Roman"/>
                <w:lang w:eastAsia="ru-RU"/>
              </w:rPr>
            </w:pPr>
            <w:r w:rsidRPr="007C48D3">
              <w:rPr>
                <w:rFonts w:ascii="Times New Roman" w:eastAsia="Times New Roman" w:hAnsi="Times New Roman" w:cs="Times New Roman"/>
                <w:color w:val="000000"/>
                <w:lang w:eastAsia="ru-RU"/>
              </w:rPr>
              <w:t>Взнос на капитальный ремонт муниципального имущества</w:t>
            </w:r>
          </w:p>
        </w:tc>
        <w:tc>
          <w:tcPr>
            <w:tcW w:w="2268" w:type="dxa"/>
            <w:tcBorders>
              <w:top w:val="single" w:sz="6" w:space="0" w:color="auto"/>
              <w:left w:val="single" w:sz="4" w:space="0" w:color="auto"/>
              <w:bottom w:val="single" w:sz="6" w:space="0" w:color="auto"/>
              <w:right w:val="single" w:sz="6" w:space="0" w:color="auto"/>
            </w:tcBorders>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r w:rsidRPr="007C48D3">
              <w:rPr>
                <w:rFonts w:ascii="Times New Roman" w:eastAsia="Calibri" w:hAnsi="Times New Roman" w:cs="Times New Roman"/>
                <w:lang w:eastAsia="ru-RU"/>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275 200,00</w:t>
            </w:r>
          </w:p>
        </w:tc>
        <w:tc>
          <w:tcPr>
            <w:tcW w:w="1276"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134"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r>
      <w:tr w:rsidR="00901907" w:rsidRPr="007C48D3" w:rsidTr="000A6227">
        <w:tblPrEx>
          <w:tblLook w:val="00A0" w:firstRow="1" w:lastRow="0" w:firstColumn="1" w:lastColumn="0" w:noHBand="0" w:noVBand="0"/>
        </w:tblPrEx>
        <w:trPr>
          <w:cantSplit/>
          <w:trHeight w:val="318"/>
        </w:trPr>
        <w:tc>
          <w:tcPr>
            <w:tcW w:w="3402" w:type="dxa"/>
            <w:vMerge/>
            <w:tcBorders>
              <w:left w:val="single" w:sz="6" w:space="0" w:color="auto"/>
              <w:right w:val="single" w:sz="4" w:space="0" w:color="auto"/>
            </w:tcBorders>
            <w:vAlign w:val="center"/>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p>
        </w:tc>
        <w:tc>
          <w:tcPr>
            <w:tcW w:w="2268" w:type="dxa"/>
            <w:tcBorders>
              <w:top w:val="single" w:sz="6" w:space="0" w:color="auto"/>
              <w:left w:val="single" w:sz="4" w:space="0" w:color="auto"/>
              <w:bottom w:val="single" w:sz="6" w:space="0" w:color="auto"/>
              <w:right w:val="single" w:sz="6" w:space="0" w:color="auto"/>
            </w:tcBorders>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r w:rsidRPr="007C48D3">
              <w:rPr>
                <w:rFonts w:ascii="Times New Roman" w:eastAsia="Calibri" w:hAnsi="Times New Roman" w:cs="Times New Roman"/>
                <w:lang w:eastAsia="ru-RU"/>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276"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134"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r>
      <w:tr w:rsidR="00901907" w:rsidRPr="007C48D3" w:rsidTr="000A6227">
        <w:tblPrEx>
          <w:tblLook w:val="00A0" w:firstRow="1" w:lastRow="0" w:firstColumn="1" w:lastColumn="0" w:noHBand="0" w:noVBand="0"/>
        </w:tblPrEx>
        <w:trPr>
          <w:cantSplit/>
          <w:trHeight w:val="318"/>
        </w:trPr>
        <w:tc>
          <w:tcPr>
            <w:tcW w:w="3402" w:type="dxa"/>
            <w:vMerge/>
            <w:tcBorders>
              <w:left w:val="single" w:sz="6" w:space="0" w:color="auto"/>
              <w:bottom w:val="single" w:sz="6" w:space="0" w:color="auto"/>
              <w:right w:val="single" w:sz="4" w:space="0" w:color="auto"/>
            </w:tcBorders>
            <w:vAlign w:val="center"/>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p>
        </w:tc>
        <w:tc>
          <w:tcPr>
            <w:tcW w:w="2268" w:type="dxa"/>
            <w:tcBorders>
              <w:top w:val="single" w:sz="6" w:space="0" w:color="auto"/>
              <w:left w:val="single" w:sz="4" w:space="0" w:color="auto"/>
              <w:bottom w:val="single" w:sz="6" w:space="0" w:color="auto"/>
              <w:right w:val="single" w:sz="6" w:space="0" w:color="auto"/>
            </w:tcBorders>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r w:rsidRPr="007C48D3">
              <w:rPr>
                <w:rFonts w:ascii="Times New Roman" w:eastAsia="Calibri" w:hAnsi="Times New Roman" w:cs="Times New Roman"/>
                <w:lang w:eastAsia="ru-RU"/>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276"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134" w:type="dxa"/>
            <w:tcBorders>
              <w:top w:val="single" w:sz="6" w:space="0" w:color="auto"/>
              <w:left w:val="single" w:sz="6" w:space="0" w:color="auto"/>
              <w:bottom w:val="single" w:sz="6"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r>
      <w:tr w:rsidR="00901907" w:rsidRPr="007C48D3" w:rsidTr="000A6227">
        <w:tblPrEx>
          <w:tblLook w:val="00A0" w:firstRow="1" w:lastRow="0" w:firstColumn="1" w:lastColumn="0" w:noHBand="0" w:noVBand="0"/>
        </w:tblPrEx>
        <w:trPr>
          <w:cantSplit/>
          <w:trHeight w:val="318"/>
        </w:trPr>
        <w:tc>
          <w:tcPr>
            <w:tcW w:w="5670" w:type="dxa"/>
            <w:gridSpan w:val="2"/>
            <w:tcBorders>
              <w:top w:val="single" w:sz="6" w:space="0" w:color="auto"/>
              <w:left w:val="single" w:sz="6" w:space="0" w:color="auto"/>
              <w:bottom w:val="single" w:sz="4" w:space="0" w:color="auto"/>
              <w:right w:val="single" w:sz="6" w:space="0" w:color="auto"/>
            </w:tcBorders>
            <w:vAlign w:val="center"/>
          </w:tcPr>
          <w:p w:rsidR="00901907" w:rsidRPr="007C48D3" w:rsidRDefault="00901907" w:rsidP="000A6227">
            <w:pPr>
              <w:autoSpaceDE w:val="0"/>
              <w:autoSpaceDN w:val="0"/>
              <w:adjustRightInd w:val="0"/>
              <w:spacing w:after="0"/>
              <w:rPr>
                <w:rFonts w:ascii="Times New Roman" w:eastAsia="Calibri" w:hAnsi="Times New Roman" w:cs="Times New Roman"/>
                <w:lang w:eastAsia="ru-RU"/>
              </w:rPr>
            </w:pPr>
            <w:r w:rsidRPr="007C48D3">
              <w:rPr>
                <w:rFonts w:ascii="Times New Roman" w:eastAsia="Calibri" w:hAnsi="Times New Roman" w:cs="Times New Roman"/>
                <w:lang w:eastAsia="ru-RU"/>
              </w:rPr>
              <w:t>ИТОГО</w:t>
            </w:r>
          </w:p>
        </w:tc>
        <w:tc>
          <w:tcPr>
            <w:tcW w:w="1418"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275 200,00</w:t>
            </w:r>
          </w:p>
        </w:tc>
        <w:tc>
          <w:tcPr>
            <w:tcW w:w="1276"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c>
          <w:tcPr>
            <w:tcW w:w="1134" w:type="dxa"/>
            <w:tcBorders>
              <w:top w:val="single" w:sz="6" w:space="0" w:color="auto"/>
              <w:left w:val="single" w:sz="6" w:space="0" w:color="auto"/>
              <w:bottom w:val="single" w:sz="4" w:space="0" w:color="auto"/>
              <w:right w:val="single" w:sz="6" w:space="0" w:color="auto"/>
            </w:tcBorders>
          </w:tcPr>
          <w:p w:rsidR="00901907" w:rsidRPr="007C48D3" w:rsidRDefault="00901907" w:rsidP="000A6227">
            <w:pPr>
              <w:autoSpaceDE w:val="0"/>
              <w:autoSpaceDN w:val="0"/>
              <w:adjustRightInd w:val="0"/>
              <w:spacing w:after="0"/>
              <w:jc w:val="center"/>
              <w:rPr>
                <w:rFonts w:ascii="Times New Roman" w:eastAsia="Calibri" w:hAnsi="Times New Roman" w:cs="Times New Roman"/>
                <w:lang w:eastAsia="ru-RU"/>
              </w:rPr>
            </w:pPr>
            <w:r w:rsidRPr="007C48D3">
              <w:rPr>
                <w:rFonts w:ascii="Times New Roman" w:eastAsia="Calibri" w:hAnsi="Times New Roman" w:cs="Times New Roman"/>
                <w:lang w:eastAsia="ru-RU"/>
              </w:rPr>
              <w:t>0,00</w:t>
            </w:r>
          </w:p>
        </w:tc>
      </w:tr>
    </w:tbl>
    <w:p w:rsidR="000A6227" w:rsidRDefault="000A6227" w:rsidP="000A6227">
      <w:pPr>
        <w:spacing w:after="0"/>
        <w:ind w:firstLine="709"/>
        <w:jc w:val="center"/>
        <w:rPr>
          <w:rFonts w:ascii="Times New Roman" w:eastAsia="Times New Roman" w:hAnsi="Times New Roman" w:cs="Times New Roman"/>
          <w:b/>
          <w:sz w:val="24"/>
          <w:szCs w:val="24"/>
          <w:lang w:eastAsia="ru-RU"/>
        </w:rPr>
      </w:pPr>
    </w:p>
    <w:p w:rsidR="000A6227" w:rsidRDefault="004A35CF" w:rsidP="000A6227">
      <w:pPr>
        <w:spacing w:after="0"/>
        <w:ind w:firstLine="709"/>
        <w:jc w:val="center"/>
        <w:rPr>
          <w:rFonts w:ascii="Times New Roman" w:eastAsia="Times New Roman" w:hAnsi="Times New Roman" w:cs="Times New Roman"/>
          <w:b/>
          <w:sz w:val="24"/>
          <w:szCs w:val="24"/>
          <w:lang w:eastAsia="ru-RU"/>
        </w:rPr>
      </w:pPr>
      <w:r w:rsidRPr="004A35CF">
        <w:rPr>
          <w:rFonts w:ascii="Times New Roman" w:eastAsia="Times New Roman" w:hAnsi="Times New Roman" w:cs="Times New Roman"/>
          <w:b/>
          <w:sz w:val="24"/>
          <w:szCs w:val="24"/>
          <w:lang w:eastAsia="ru-RU"/>
        </w:rPr>
        <w:t>Ожидаемые конечные результаты Подпрограммы</w:t>
      </w:r>
    </w:p>
    <w:p w:rsidR="000A6227" w:rsidRDefault="000A6227" w:rsidP="000A6227">
      <w:pPr>
        <w:spacing w:after="0"/>
        <w:ind w:firstLine="709"/>
        <w:jc w:val="center"/>
        <w:rPr>
          <w:rFonts w:ascii="Times New Roman" w:eastAsia="Times New Roman" w:hAnsi="Times New Roman" w:cs="Times New Roman"/>
          <w:b/>
          <w:sz w:val="24"/>
          <w:szCs w:val="24"/>
          <w:lang w:eastAsia="ru-RU"/>
        </w:rPr>
      </w:pPr>
    </w:p>
    <w:p w:rsidR="004A35CF" w:rsidRDefault="004A35CF" w:rsidP="000A6227">
      <w:pPr>
        <w:spacing w:after="0"/>
        <w:ind w:firstLine="709"/>
        <w:jc w:val="center"/>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 xml:space="preserve">В ходе реализации </w:t>
      </w:r>
      <w:r w:rsidRPr="004A35CF">
        <w:rPr>
          <w:rFonts w:ascii="Times New Roman" w:eastAsia="Times New Roman" w:hAnsi="Times New Roman" w:cs="Times New Roman"/>
          <w:bCs/>
          <w:sz w:val="24"/>
          <w:szCs w:val="24"/>
          <w:lang w:eastAsia="ru-RU"/>
        </w:rPr>
        <w:t xml:space="preserve">муниципальной программы решаются вопросы сохранности муниципального имущества, </w:t>
      </w:r>
      <w:r w:rsidRPr="004A35CF">
        <w:rPr>
          <w:rFonts w:ascii="Times New Roman" w:eastAsia="Times New Roman" w:hAnsi="Times New Roman" w:cs="Times New Roman"/>
          <w:sz w:val="24"/>
          <w:szCs w:val="24"/>
          <w:lang w:eastAsia="ru-RU"/>
        </w:rPr>
        <w:t>повышению уровня качества проживания граждан.</w:t>
      </w:r>
    </w:p>
    <w:p w:rsidR="000A6227" w:rsidRPr="004A35CF" w:rsidRDefault="000A6227" w:rsidP="000A6227">
      <w:pPr>
        <w:spacing w:after="0"/>
        <w:ind w:firstLine="709"/>
        <w:jc w:val="center"/>
        <w:rPr>
          <w:rFonts w:ascii="Times New Roman" w:eastAsia="Times New Roman" w:hAnsi="Times New Roman" w:cs="Times New Roman"/>
          <w:sz w:val="24"/>
          <w:szCs w:val="24"/>
          <w:lang w:eastAsia="ru-RU"/>
        </w:rPr>
      </w:pPr>
    </w:p>
    <w:p w:rsidR="004A35CF" w:rsidRDefault="004A35CF" w:rsidP="00485B4A">
      <w:pPr>
        <w:spacing w:after="0"/>
        <w:ind w:firstLine="709"/>
        <w:jc w:val="both"/>
        <w:rPr>
          <w:rFonts w:ascii="Times New Roman" w:eastAsia="Times New Roman" w:hAnsi="Times New Roman" w:cs="Times New Roman"/>
          <w:sz w:val="24"/>
          <w:szCs w:val="24"/>
          <w:lang w:eastAsia="ru-RU"/>
        </w:rPr>
      </w:pPr>
      <w:r w:rsidRPr="004A35CF">
        <w:rPr>
          <w:rFonts w:ascii="Times New Roman" w:eastAsia="Times New Roman" w:hAnsi="Times New Roman" w:cs="Times New Roman"/>
          <w:sz w:val="24"/>
          <w:szCs w:val="24"/>
          <w:lang w:eastAsia="ru-RU"/>
        </w:rPr>
        <w:t>Эффективное управление муниципальным имуществом, обновление основных фондов, проведение ремонта муниципального имуществ, проведение капитального ремонта муниципального имуществ.</w:t>
      </w:r>
    </w:p>
    <w:p w:rsidR="000A6227" w:rsidRPr="004A35CF" w:rsidRDefault="000A6227" w:rsidP="00485B4A">
      <w:pPr>
        <w:spacing w:after="0"/>
        <w:ind w:firstLine="709"/>
        <w:jc w:val="both"/>
        <w:rPr>
          <w:rFonts w:ascii="Times New Roman" w:eastAsia="Times New Roman" w:hAnsi="Times New Roman" w:cs="Times New Roman"/>
          <w:sz w:val="24"/>
          <w:szCs w:val="24"/>
          <w:lang w:eastAsia="ru-RU"/>
        </w:rPr>
      </w:pPr>
    </w:p>
    <w:p w:rsidR="004A35CF" w:rsidRDefault="004A35CF" w:rsidP="00485B4A">
      <w:pPr>
        <w:spacing w:after="0"/>
        <w:ind w:firstLine="709"/>
        <w:jc w:val="both"/>
        <w:rPr>
          <w:rFonts w:ascii="Times New Roman" w:eastAsia="Times New Roman" w:hAnsi="Times New Roman" w:cs="Times New Roman"/>
          <w:sz w:val="24"/>
          <w:szCs w:val="24"/>
          <w:lang w:eastAsia="ru-RU"/>
        </w:rPr>
      </w:pPr>
      <w:r w:rsidRPr="00901907">
        <w:rPr>
          <w:rFonts w:ascii="Times New Roman" w:eastAsia="Times New Roman" w:hAnsi="Times New Roman" w:cs="Times New Roman"/>
          <w:sz w:val="24"/>
          <w:szCs w:val="24"/>
          <w:lang w:eastAsia="ru-RU"/>
        </w:rPr>
        <w:t>Улучшения условий проживания граждан в связи со снижением количества затоплений и продления срока эксплуатации кровель</w:t>
      </w:r>
      <w:r w:rsidR="00901907">
        <w:rPr>
          <w:rFonts w:ascii="Times New Roman" w:eastAsia="Times New Roman" w:hAnsi="Times New Roman" w:cs="Times New Roman"/>
          <w:sz w:val="24"/>
          <w:szCs w:val="24"/>
          <w:lang w:eastAsia="ru-RU"/>
        </w:rPr>
        <w:t>.</w:t>
      </w:r>
    </w:p>
    <w:p w:rsidR="000A6227" w:rsidRPr="00901907" w:rsidRDefault="000A6227" w:rsidP="00485B4A">
      <w:pPr>
        <w:spacing w:after="0"/>
        <w:ind w:firstLine="709"/>
        <w:jc w:val="both"/>
        <w:rPr>
          <w:rFonts w:ascii="Times New Roman" w:eastAsia="Times New Roman" w:hAnsi="Times New Roman" w:cs="Times New Roman"/>
          <w:sz w:val="24"/>
          <w:szCs w:val="24"/>
          <w:lang w:eastAsia="ru-RU"/>
        </w:rPr>
      </w:pPr>
    </w:p>
    <w:p w:rsidR="004A35CF" w:rsidRDefault="004A35CF" w:rsidP="004A35CF">
      <w:pPr>
        <w:spacing w:after="0"/>
        <w:ind w:firstLine="709"/>
        <w:jc w:val="both"/>
        <w:rPr>
          <w:rFonts w:ascii="Times New Roman" w:eastAsia="Times New Roman" w:hAnsi="Times New Roman" w:cs="Times New Roman"/>
          <w:sz w:val="24"/>
          <w:szCs w:val="24"/>
          <w:lang w:eastAsia="ru-RU"/>
        </w:rPr>
      </w:pPr>
      <w:r w:rsidRPr="00901907">
        <w:rPr>
          <w:rFonts w:ascii="Times New Roman" w:eastAsia="Times New Roman" w:hAnsi="Times New Roman" w:cs="Times New Roman"/>
          <w:sz w:val="24"/>
          <w:szCs w:val="24"/>
          <w:lang w:eastAsia="ru-RU"/>
        </w:rPr>
        <w:t>Выполнение ремонта и утепление фасадов. </w:t>
      </w:r>
    </w:p>
    <w:p w:rsidR="000A6227" w:rsidRPr="00901907" w:rsidRDefault="000A6227" w:rsidP="004A35CF">
      <w:pPr>
        <w:spacing w:after="0"/>
        <w:ind w:firstLine="709"/>
        <w:jc w:val="both"/>
        <w:rPr>
          <w:rFonts w:ascii="Times New Roman" w:eastAsia="Times New Roman" w:hAnsi="Times New Roman" w:cs="Times New Roman"/>
          <w:sz w:val="24"/>
          <w:szCs w:val="24"/>
          <w:lang w:eastAsia="ru-RU"/>
        </w:rPr>
      </w:pPr>
    </w:p>
    <w:p w:rsidR="004A35CF" w:rsidRDefault="004A35CF" w:rsidP="004A35CF">
      <w:pPr>
        <w:spacing w:after="0"/>
        <w:ind w:firstLine="709"/>
        <w:jc w:val="both"/>
        <w:rPr>
          <w:rFonts w:ascii="Times New Roman" w:eastAsia="Times New Roman" w:hAnsi="Times New Roman" w:cs="Times New Roman"/>
          <w:sz w:val="24"/>
          <w:szCs w:val="24"/>
          <w:lang w:eastAsia="ru-RU"/>
        </w:rPr>
      </w:pPr>
      <w:r w:rsidRPr="00901907">
        <w:rPr>
          <w:rFonts w:ascii="Times New Roman" w:eastAsia="Times New Roman" w:hAnsi="Times New Roman" w:cs="Times New Roman"/>
          <w:sz w:val="24"/>
          <w:szCs w:val="24"/>
          <w:lang w:eastAsia="ru-RU"/>
        </w:rPr>
        <w:t>Программа носит ярко выраженный социально-экономический характер.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предоставления коммунальных услуг.</w:t>
      </w:r>
    </w:p>
    <w:p w:rsidR="000A6227" w:rsidRPr="004A35CF" w:rsidRDefault="000A6227" w:rsidP="004A35CF">
      <w:pPr>
        <w:spacing w:after="0"/>
        <w:ind w:firstLine="709"/>
        <w:jc w:val="both"/>
        <w:rPr>
          <w:rFonts w:ascii="Times New Roman" w:eastAsia="Times New Roman" w:hAnsi="Times New Roman" w:cs="Times New Roman"/>
          <w:sz w:val="24"/>
          <w:szCs w:val="24"/>
          <w:lang w:eastAsia="ru-RU"/>
        </w:rPr>
      </w:pPr>
    </w:p>
    <w:p w:rsidR="004A35CF" w:rsidRPr="004A35CF" w:rsidRDefault="004A35CF" w:rsidP="004A35CF">
      <w:pPr>
        <w:spacing w:after="0"/>
        <w:ind w:firstLine="709"/>
        <w:jc w:val="both"/>
        <w:rPr>
          <w:rFonts w:ascii="Times New Roman" w:eastAsia="Times New Roman" w:hAnsi="Times New Roman" w:cs="Times New Roman"/>
          <w:sz w:val="24"/>
          <w:szCs w:val="24"/>
          <w:lang w:eastAsia="ru-RU"/>
        </w:rPr>
      </w:pPr>
      <w:proofErr w:type="gramStart"/>
      <w:r w:rsidRPr="004A35CF">
        <w:rPr>
          <w:rFonts w:ascii="Times New Roman" w:eastAsia="Times New Roman" w:hAnsi="Times New Roman" w:cs="Times New Roman"/>
          <w:sz w:val="24"/>
          <w:szCs w:val="24"/>
          <w:lang w:eastAsia="ru-RU"/>
        </w:rPr>
        <w:t>Контроль за</w:t>
      </w:r>
      <w:proofErr w:type="gramEnd"/>
      <w:r w:rsidRPr="004A35CF">
        <w:rPr>
          <w:rFonts w:ascii="Times New Roman" w:eastAsia="Times New Roman" w:hAnsi="Times New Roman" w:cs="Times New Roman"/>
          <w:sz w:val="24"/>
          <w:szCs w:val="24"/>
          <w:lang w:eastAsia="ru-RU"/>
        </w:rPr>
        <w:t xml:space="preserve"> исполнением Подпрограммы осуществляет глава администрации сельского поселения  </w:t>
      </w:r>
      <w:r>
        <w:rPr>
          <w:rFonts w:ascii="Times New Roman" w:eastAsia="Times New Roman" w:hAnsi="Times New Roman" w:cs="Times New Roman"/>
          <w:sz w:val="24"/>
          <w:szCs w:val="24"/>
          <w:lang w:eastAsia="ru-RU"/>
        </w:rPr>
        <w:t>Хрящевка</w:t>
      </w:r>
      <w:r w:rsidRPr="004A35CF">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p>
    <w:p w:rsidR="004A35CF" w:rsidRDefault="004A35CF" w:rsidP="00DE0E3B">
      <w:pPr>
        <w:spacing w:after="0"/>
        <w:jc w:val="both"/>
        <w:rPr>
          <w:rFonts w:ascii="Times New Roman" w:eastAsia="Times New Roman" w:hAnsi="Times New Roman" w:cs="Times New Roman"/>
          <w:sz w:val="24"/>
          <w:szCs w:val="24"/>
          <w:lang w:eastAsia="ru-RU"/>
        </w:rPr>
      </w:pPr>
    </w:p>
    <w:p w:rsidR="00DE0E3B" w:rsidRPr="00D850D3" w:rsidRDefault="007703D5" w:rsidP="00DE0E3B">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DE0E3B" w:rsidRPr="00D850D3">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1.</w:t>
      </w:r>
      <w:r w:rsidR="00901907">
        <w:rPr>
          <w:rFonts w:ascii="Times New Roman" w:eastAsia="Times New Roman" w:hAnsi="Times New Roman" w:cs="Times New Roman"/>
          <w:sz w:val="24"/>
          <w:szCs w:val="24"/>
          <w:lang w:eastAsia="ru-RU"/>
        </w:rPr>
        <w:t>7</w:t>
      </w:r>
      <w:r w:rsidR="00DE0E3B" w:rsidRPr="00D850D3">
        <w:rPr>
          <w:rFonts w:ascii="Times New Roman" w:eastAsia="Times New Roman" w:hAnsi="Times New Roman" w:cs="Times New Roman"/>
          <w:sz w:val="24"/>
          <w:szCs w:val="24"/>
          <w:lang w:eastAsia="ru-RU"/>
        </w:rPr>
        <w:t xml:space="preserve">  В приложение № 7 к муниципальной программе «</w:t>
      </w:r>
      <w:r w:rsidR="00DE0E3B"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00DE0E3B"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00DE0E3B" w:rsidRPr="00D850D3">
        <w:rPr>
          <w:rFonts w:ascii="Times New Roman" w:eastAsia="Times New Roman" w:hAnsi="Times New Roman" w:cs="Times New Roman"/>
          <w:bCs/>
          <w:sz w:val="24"/>
          <w:szCs w:val="24"/>
          <w:bdr w:val="none" w:sz="0" w:space="0" w:color="auto" w:frame="1"/>
          <w:lang w:eastAsia="ru-RU"/>
        </w:rPr>
        <w:t>на 2015 – 2017 годы</w:t>
      </w:r>
      <w:r w:rsidR="00DE0E3B" w:rsidRPr="00D850D3">
        <w:rPr>
          <w:rFonts w:ascii="Times New Roman" w:eastAsia="Times New Roman" w:hAnsi="Times New Roman" w:cs="Times New Roman"/>
          <w:b/>
          <w:bCs/>
          <w:sz w:val="24"/>
          <w:szCs w:val="24"/>
          <w:bdr w:val="none" w:sz="0" w:space="0" w:color="auto" w:frame="1"/>
          <w:lang w:eastAsia="ru-RU"/>
        </w:rPr>
        <w:t xml:space="preserve">», </w:t>
      </w:r>
      <w:r w:rsidR="00DE0E3B" w:rsidRPr="00D850D3">
        <w:rPr>
          <w:rFonts w:ascii="Times New Roman" w:eastAsia="Times New Roman" w:hAnsi="Times New Roman" w:cs="Times New Roman"/>
          <w:sz w:val="24"/>
          <w:szCs w:val="24"/>
          <w:lang w:eastAsia="ru-RU"/>
        </w:rPr>
        <w:t>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 в 7 Подпрограмме «</w:t>
      </w:r>
      <w:r w:rsidR="00DE0E3B" w:rsidRPr="00D850D3">
        <w:rPr>
          <w:rFonts w:ascii="Times New Roman" w:eastAsia="Times New Roman" w:hAnsi="Times New Roman" w:cs="Times New Roman"/>
          <w:bCs/>
          <w:color w:val="000000"/>
          <w:sz w:val="24"/>
          <w:szCs w:val="24"/>
          <w:lang w:eastAsia="ru-RU"/>
        </w:rPr>
        <w:t>Благоустройство территории сельского</w:t>
      </w:r>
      <w:r w:rsidR="00DE0E3B" w:rsidRPr="00D850D3">
        <w:rPr>
          <w:rFonts w:ascii="Times New Roman" w:eastAsia="Times New Roman" w:hAnsi="Times New Roman" w:cs="Times New Roman"/>
          <w:sz w:val="24"/>
          <w:szCs w:val="24"/>
          <w:lang w:eastAsia="ru-RU"/>
        </w:rPr>
        <w:t xml:space="preserve"> поселении Хрящевка муниципального района Ставропольский Самарской области на 2015-2017 годы» (далее - Подпрограмма)</w:t>
      </w:r>
      <w:proofErr w:type="gramStart"/>
      <w:r w:rsidR="00DE0E3B" w:rsidRPr="00D850D3">
        <w:rPr>
          <w:rFonts w:ascii="Times New Roman" w:eastAsia="Times New Roman" w:hAnsi="Times New Roman" w:cs="Times New Roman"/>
          <w:sz w:val="24"/>
          <w:szCs w:val="24"/>
          <w:lang w:eastAsia="ru-RU"/>
        </w:rPr>
        <w:t>,в</w:t>
      </w:r>
      <w:proofErr w:type="gramEnd"/>
      <w:r w:rsidR="00DE0E3B" w:rsidRPr="00D850D3">
        <w:rPr>
          <w:rFonts w:ascii="Times New Roman" w:eastAsia="Times New Roman" w:hAnsi="Times New Roman" w:cs="Times New Roman"/>
          <w:sz w:val="24"/>
          <w:szCs w:val="24"/>
          <w:lang w:eastAsia="ru-RU"/>
        </w:rPr>
        <w:t xml:space="preserve"> паспорте Подпрограммы «</w:t>
      </w:r>
      <w:r w:rsidR="00DE0E3B" w:rsidRPr="00D850D3">
        <w:rPr>
          <w:rFonts w:ascii="Times New Roman" w:eastAsia="Times New Roman" w:hAnsi="Times New Roman" w:cs="Times New Roman"/>
          <w:bCs/>
          <w:color w:val="000000"/>
          <w:sz w:val="24"/>
          <w:szCs w:val="24"/>
          <w:lang w:eastAsia="ru-RU"/>
        </w:rPr>
        <w:t>Благоустройство территории сельского</w:t>
      </w:r>
      <w:r w:rsidR="00DE0E3B" w:rsidRPr="00D850D3">
        <w:rPr>
          <w:rFonts w:ascii="Times New Roman" w:eastAsia="Times New Roman" w:hAnsi="Times New Roman" w:cs="Times New Roman"/>
          <w:sz w:val="24"/>
          <w:szCs w:val="24"/>
          <w:lang w:eastAsia="ru-RU"/>
        </w:rPr>
        <w:t xml:space="preserve"> поселении Хрящевка муниципального района </w:t>
      </w:r>
      <w:proofErr w:type="gramStart"/>
      <w:r w:rsidR="00DE0E3B" w:rsidRPr="00D850D3">
        <w:rPr>
          <w:rFonts w:ascii="Times New Roman" w:eastAsia="Times New Roman" w:hAnsi="Times New Roman" w:cs="Times New Roman"/>
          <w:sz w:val="24"/>
          <w:szCs w:val="24"/>
          <w:lang w:eastAsia="ru-RU"/>
        </w:rPr>
        <w:lastRenderedPageBreak/>
        <w:t>Ставропольский</w:t>
      </w:r>
      <w:proofErr w:type="gramEnd"/>
      <w:r w:rsidR="00DE0E3B" w:rsidRPr="00D850D3">
        <w:rPr>
          <w:rFonts w:ascii="Times New Roman" w:eastAsia="Times New Roman" w:hAnsi="Times New Roman" w:cs="Times New Roman"/>
          <w:sz w:val="24"/>
          <w:szCs w:val="24"/>
          <w:lang w:eastAsia="ru-RU"/>
        </w:rPr>
        <w:t xml:space="preserve"> Самарской области на 2015-2017 годы», «Источники  и объемы финансирования подпрограммы» изложить в следующей редакции изложить в следующей редакции:</w:t>
      </w:r>
    </w:p>
    <w:p w:rsidR="00DE0E3B" w:rsidRPr="00D850D3" w:rsidRDefault="00DE0E3B" w:rsidP="00DE0E3B">
      <w:pPr>
        <w:spacing w:after="0"/>
        <w:ind w:left="709"/>
        <w:jc w:val="both"/>
        <w:rPr>
          <w:rFonts w:ascii="Times New Roman" w:eastAsia="Times New Roman" w:hAnsi="Times New Roman" w:cs="Times New Roman"/>
          <w:sz w:val="24"/>
          <w:szCs w:val="24"/>
          <w:lang w:eastAsia="ru-RU"/>
        </w:rPr>
      </w:pPr>
    </w:p>
    <w:tbl>
      <w:tblPr>
        <w:tblW w:w="4898"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0A0" w:firstRow="1" w:lastRow="0" w:firstColumn="1" w:lastColumn="0" w:noHBand="0" w:noVBand="0"/>
      </w:tblPr>
      <w:tblGrid>
        <w:gridCol w:w="2300"/>
        <w:gridCol w:w="7010"/>
      </w:tblGrid>
      <w:tr w:rsidR="00DE0E3B" w:rsidRPr="007703D5" w:rsidTr="007703D5">
        <w:trPr>
          <w:tblCellSpacing w:w="0" w:type="dxa"/>
          <w:jc w:val="center"/>
        </w:trPr>
        <w:tc>
          <w:tcPr>
            <w:tcW w:w="1235" w:type="pct"/>
            <w:tcBorders>
              <w:left w:val="single" w:sz="6" w:space="0" w:color="A9A9A9"/>
            </w:tcBorders>
            <w:tcMar>
              <w:top w:w="60" w:type="dxa"/>
              <w:left w:w="60" w:type="dxa"/>
              <w:bottom w:w="60" w:type="dxa"/>
              <w:right w:w="60" w:type="dxa"/>
            </w:tcMar>
          </w:tcPr>
          <w:p w:rsidR="00DE0E3B" w:rsidRPr="007703D5" w:rsidRDefault="00DE0E3B" w:rsidP="00DE0E3B">
            <w:pPr>
              <w:spacing w:before="100" w:beforeAutospacing="1" w:after="0"/>
              <w:ind w:right="528"/>
              <w:rPr>
                <w:rFonts w:ascii="Times New Roman" w:eastAsia="Times New Roman" w:hAnsi="Times New Roman" w:cs="Times New Roman"/>
                <w:color w:val="000000"/>
                <w:lang w:eastAsia="ru-RU"/>
              </w:rPr>
            </w:pPr>
            <w:r w:rsidRPr="007703D5">
              <w:rPr>
                <w:rFonts w:ascii="Times New Roman" w:eastAsia="Times New Roman" w:hAnsi="Times New Roman" w:cs="Times New Roman"/>
                <w:bCs/>
                <w:color w:val="000000"/>
                <w:lang w:eastAsia="ru-RU"/>
              </w:rPr>
              <w:t>9. Источники и объемы финансирования  подпрограммы</w:t>
            </w:r>
            <w:r w:rsidRPr="007703D5">
              <w:rPr>
                <w:rFonts w:ascii="Times New Roman" w:eastAsia="Times New Roman" w:hAnsi="Times New Roman" w:cs="Times New Roman"/>
                <w:b/>
                <w:bCs/>
                <w:color w:val="000000"/>
                <w:lang w:eastAsia="ru-RU"/>
              </w:rPr>
              <w:t>:</w:t>
            </w:r>
          </w:p>
        </w:tc>
        <w:tc>
          <w:tcPr>
            <w:tcW w:w="3765" w:type="pct"/>
            <w:tcMar>
              <w:top w:w="60" w:type="dxa"/>
              <w:left w:w="60" w:type="dxa"/>
              <w:bottom w:w="60" w:type="dxa"/>
              <w:right w:w="60" w:type="dxa"/>
            </w:tcMar>
            <w:vAlign w:val="center"/>
          </w:tcPr>
          <w:p w:rsidR="00DE0E3B" w:rsidRPr="007703D5" w:rsidRDefault="00DE0E3B" w:rsidP="00DE0E3B">
            <w:pPr>
              <w:suppressAutoHyphens/>
              <w:autoSpaceDE w:val="0"/>
              <w:spacing w:after="0"/>
              <w:jc w:val="both"/>
              <w:rPr>
                <w:rFonts w:ascii="Times New Roman" w:eastAsia="Calibri" w:hAnsi="Times New Roman" w:cs="Times New Roman"/>
                <w:lang w:eastAsia="ar-SA"/>
              </w:rPr>
            </w:pPr>
            <w:r w:rsidRPr="007703D5">
              <w:rPr>
                <w:rFonts w:ascii="Times New Roman" w:eastAsia="Calibri" w:hAnsi="Times New Roman" w:cs="Times New Roman"/>
                <w:lang w:eastAsia="ar-SA"/>
              </w:rPr>
              <w:t xml:space="preserve">Финансирование мероприятий </w:t>
            </w:r>
            <w:proofErr w:type="gramStart"/>
            <w:r w:rsidRPr="007703D5">
              <w:rPr>
                <w:rFonts w:ascii="Times New Roman" w:eastAsia="Calibri" w:hAnsi="Times New Roman" w:cs="Times New Roman"/>
                <w:lang w:eastAsia="ar-SA"/>
              </w:rPr>
              <w:t>может</w:t>
            </w:r>
            <w:proofErr w:type="gramEnd"/>
            <w:r w:rsidRPr="007703D5">
              <w:rPr>
                <w:rFonts w:ascii="Times New Roman" w:eastAsia="Calibri" w:hAnsi="Times New Roman" w:cs="Times New Roman"/>
                <w:lang w:eastAsia="ar-SA"/>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DE0E3B" w:rsidRPr="007703D5" w:rsidRDefault="00DE0E3B" w:rsidP="00DE0E3B">
            <w:pPr>
              <w:spacing w:after="0"/>
              <w:ind w:left="40" w:right="241"/>
              <w:jc w:val="both"/>
              <w:rPr>
                <w:rFonts w:ascii="Times New Roman" w:eastAsia="Calibri" w:hAnsi="Times New Roman" w:cs="Times New Roman"/>
              </w:rPr>
            </w:pPr>
            <w:r w:rsidRPr="007703D5">
              <w:rPr>
                <w:rFonts w:ascii="Times New Roman" w:eastAsia="Calibri" w:hAnsi="Times New Roman" w:cs="Times New Roman"/>
              </w:rPr>
              <w:t>Общий объем  финансирован</w:t>
            </w:r>
            <w:r w:rsidR="007C48D3" w:rsidRPr="007703D5">
              <w:rPr>
                <w:rFonts w:ascii="Times New Roman" w:eastAsia="Calibri" w:hAnsi="Times New Roman" w:cs="Times New Roman"/>
              </w:rPr>
              <w:t>ия Подпрограммы составляет   3585</w:t>
            </w:r>
            <w:r w:rsidRPr="007703D5">
              <w:rPr>
                <w:rFonts w:ascii="Times New Roman" w:eastAsia="Calibri" w:hAnsi="Times New Roman" w:cs="Times New Roman"/>
              </w:rPr>
              <w:t xml:space="preserve"> </w:t>
            </w:r>
            <w:r w:rsidR="007C48D3" w:rsidRPr="007703D5">
              <w:rPr>
                <w:rFonts w:ascii="Times New Roman" w:eastAsia="Calibri" w:hAnsi="Times New Roman" w:cs="Times New Roman"/>
              </w:rPr>
              <w:t>48</w:t>
            </w:r>
            <w:r w:rsidRPr="007703D5">
              <w:rPr>
                <w:rFonts w:ascii="Times New Roman" w:eastAsia="Calibri" w:hAnsi="Times New Roman" w:cs="Times New Roman"/>
              </w:rPr>
              <w:t>0 рублей, в том числе:</w:t>
            </w:r>
          </w:p>
          <w:p w:rsidR="00DE0E3B" w:rsidRPr="007703D5" w:rsidRDefault="00DE0E3B" w:rsidP="00DE0E3B">
            <w:pPr>
              <w:spacing w:after="0"/>
              <w:ind w:left="40" w:right="241"/>
              <w:jc w:val="both"/>
              <w:rPr>
                <w:rFonts w:ascii="Times New Roman" w:eastAsia="Calibri" w:hAnsi="Times New Roman" w:cs="Times New Roman"/>
              </w:rPr>
            </w:pPr>
            <w:r w:rsidRPr="007703D5">
              <w:rPr>
                <w:rFonts w:ascii="Times New Roman" w:eastAsia="Calibri" w:hAnsi="Times New Roman" w:cs="Times New Roman"/>
              </w:rPr>
              <w:t>2015 г. –  2 5</w:t>
            </w:r>
            <w:r w:rsidR="007C48D3" w:rsidRPr="007703D5">
              <w:rPr>
                <w:rFonts w:ascii="Times New Roman" w:eastAsia="Calibri" w:hAnsi="Times New Roman" w:cs="Times New Roman"/>
              </w:rPr>
              <w:t>65</w:t>
            </w:r>
            <w:r w:rsidRPr="007703D5">
              <w:rPr>
                <w:rFonts w:ascii="Times New Roman" w:eastAsia="Calibri" w:hAnsi="Times New Roman" w:cs="Times New Roman"/>
              </w:rPr>
              <w:t xml:space="preserve"> </w:t>
            </w:r>
            <w:r w:rsidR="007C48D3" w:rsidRPr="007703D5">
              <w:rPr>
                <w:rFonts w:ascii="Times New Roman" w:eastAsia="Calibri" w:hAnsi="Times New Roman" w:cs="Times New Roman"/>
              </w:rPr>
              <w:t>48</w:t>
            </w:r>
            <w:r w:rsidRPr="007703D5">
              <w:rPr>
                <w:rFonts w:ascii="Times New Roman" w:eastAsia="Calibri" w:hAnsi="Times New Roman" w:cs="Times New Roman"/>
              </w:rPr>
              <w:t>0 руб.</w:t>
            </w:r>
          </w:p>
          <w:p w:rsidR="00DE0E3B" w:rsidRPr="007703D5" w:rsidRDefault="00DE0E3B" w:rsidP="00DE0E3B">
            <w:pPr>
              <w:spacing w:after="0"/>
              <w:ind w:left="40" w:right="241"/>
              <w:jc w:val="both"/>
              <w:rPr>
                <w:rFonts w:ascii="Times New Roman" w:eastAsia="Calibri" w:hAnsi="Times New Roman" w:cs="Times New Roman"/>
              </w:rPr>
            </w:pPr>
            <w:r w:rsidRPr="007703D5">
              <w:rPr>
                <w:rFonts w:ascii="Times New Roman" w:eastAsia="Calibri" w:hAnsi="Times New Roman" w:cs="Times New Roman"/>
              </w:rPr>
              <w:t>2016 г. –  510 000 руб.</w:t>
            </w:r>
          </w:p>
          <w:p w:rsidR="00DE0E3B" w:rsidRPr="007703D5" w:rsidRDefault="00DE0E3B" w:rsidP="00DE0E3B">
            <w:pPr>
              <w:spacing w:after="0"/>
              <w:jc w:val="both"/>
              <w:rPr>
                <w:rFonts w:ascii="Times New Roman" w:eastAsia="Times New Roman" w:hAnsi="Times New Roman" w:cs="Times New Roman"/>
                <w:color w:val="000000"/>
                <w:lang w:eastAsia="ru-RU"/>
              </w:rPr>
            </w:pPr>
            <w:r w:rsidRPr="007703D5">
              <w:rPr>
                <w:rFonts w:ascii="Times New Roman" w:eastAsia="Calibri" w:hAnsi="Times New Roman" w:cs="Times New Roman"/>
              </w:rPr>
              <w:t>2017 г. –  510 000 руб.</w:t>
            </w:r>
          </w:p>
        </w:tc>
      </w:tr>
    </w:tbl>
    <w:p w:rsidR="000A6227" w:rsidRDefault="000A6227" w:rsidP="00DE0E3B">
      <w:pPr>
        <w:spacing w:after="0" w:line="240" w:lineRule="auto"/>
        <w:ind w:firstLine="567"/>
        <w:jc w:val="both"/>
        <w:rPr>
          <w:rFonts w:ascii="Times New Roman" w:eastAsia="Times New Roman" w:hAnsi="Times New Roman" w:cs="Times New Roman"/>
          <w:sz w:val="24"/>
          <w:szCs w:val="24"/>
          <w:lang w:eastAsia="ru-RU"/>
        </w:rPr>
      </w:pPr>
    </w:p>
    <w:p w:rsidR="00DE0E3B" w:rsidRPr="00D850D3" w:rsidRDefault="00901907" w:rsidP="00DE0E3B">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w:t>
      </w:r>
      <w:proofErr w:type="gramStart"/>
      <w:r w:rsidR="00DE0E3B" w:rsidRPr="00D850D3">
        <w:rPr>
          <w:rFonts w:ascii="Times New Roman" w:eastAsia="Times New Roman" w:hAnsi="Times New Roman" w:cs="Times New Roman"/>
          <w:sz w:val="24"/>
          <w:szCs w:val="24"/>
          <w:lang w:eastAsia="ru-RU"/>
        </w:rPr>
        <w:t xml:space="preserve">  В</w:t>
      </w:r>
      <w:proofErr w:type="gramEnd"/>
      <w:r w:rsidR="00DE0E3B" w:rsidRPr="00D850D3">
        <w:rPr>
          <w:rFonts w:ascii="Times New Roman" w:eastAsia="Times New Roman" w:hAnsi="Times New Roman" w:cs="Times New Roman"/>
          <w:sz w:val="24"/>
          <w:szCs w:val="24"/>
          <w:lang w:eastAsia="ru-RU"/>
        </w:rPr>
        <w:t xml:space="preserve"> приложение № 7 к муниципальной программе «</w:t>
      </w:r>
      <w:r w:rsidR="00DE0E3B" w:rsidRPr="00D850D3">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00DE0E3B" w:rsidRPr="00D850D3">
        <w:rPr>
          <w:rFonts w:ascii="Times New Roman" w:eastAsia="Times New Roman" w:hAnsi="Times New Roman" w:cs="Times New Roman"/>
          <w:sz w:val="24"/>
          <w:szCs w:val="24"/>
          <w:lang w:eastAsia="ru-RU"/>
        </w:rPr>
        <w:t xml:space="preserve">сельского поселения Хрящевка муниципального района Ставропольский Самарской области </w:t>
      </w:r>
      <w:r w:rsidR="00DE0E3B" w:rsidRPr="00D850D3">
        <w:rPr>
          <w:rFonts w:ascii="Times New Roman" w:eastAsia="Times New Roman" w:hAnsi="Times New Roman" w:cs="Times New Roman"/>
          <w:bCs/>
          <w:sz w:val="24"/>
          <w:szCs w:val="24"/>
          <w:bdr w:val="none" w:sz="0" w:space="0" w:color="auto" w:frame="1"/>
          <w:lang w:eastAsia="ru-RU"/>
        </w:rPr>
        <w:t>на 2015 – 2017 годы</w:t>
      </w:r>
      <w:r w:rsidR="00DE0E3B" w:rsidRPr="00D850D3">
        <w:rPr>
          <w:rFonts w:ascii="Times New Roman" w:eastAsia="Times New Roman" w:hAnsi="Times New Roman" w:cs="Times New Roman"/>
          <w:b/>
          <w:bCs/>
          <w:sz w:val="24"/>
          <w:szCs w:val="24"/>
          <w:bdr w:val="none" w:sz="0" w:space="0" w:color="auto" w:frame="1"/>
          <w:lang w:eastAsia="ru-RU"/>
        </w:rPr>
        <w:t xml:space="preserve">», </w:t>
      </w:r>
      <w:r w:rsidR="00DE0E3B" w:rsidRPr="00D850D3">
        <w:rPr>
          <w:rFonts w:ascii="Times New Roman" w:eastAsia="Times New Roman" w:hAnsi="Times New Roman" w:cs="Times New Roman"/>
          <w:sz w:val="24"/>
          <w:szCs w:val="24"/>
          <w:lang w:eastAsia="ru-RU"/>
        </w:rPr>
        <w:t>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в 7 Подпрограмме «</w:t>
      </w:r>
      <w:r w:rsidR="00DE0E3B" w:rsidRPr="00D850D3">
        <w:rPr>
          <w:rFonts w:ascii="Times New Roman" w:eastAsia="Times New Roman" w:hAnsi="Times New Roman" w:cs="Times New Roman"/>
          <w:bCs/>
          <w:color w:val="000000"/>
          <w:sz w:val="24"/>
          <w:szCs w:val="24"/>
          <w:lang w:eastAsia="ru-RU"/>
        </w:rPr>
        <w:t>Благоустройство территории сельского</w:t>
      </w:r>
      <w:r w:rsidR="00DE0E3B" w:rsidRPr="00D850D3">
        <w:rPr>
          <w:rFonts w:ascii="Times New Roman" w:eastAsia="Times New Roman" w:hAnsi="Times New Roman" w:cs="Times New Roman"/>
          <w:sz w:val="24"/>
          <w:szCs w:val="24"/>
          <w:lang w:eastAsia="ru-RU"/>
        </w:rPr>
        <w:t xml:space="preserve"> поселении Хрящевка муниципального района Ставропольский Самарской области на 2015-2017 годы» (далее - Подпрограмма), </w:t>
      </w:r>
      <w:r w:rsidR="002A0B4F" w:rsidRPr="00D850D3">
        <w:rPr>
          <w:rFonts w:ascii="Times New Roman" w:eastAsia="Times New Roman" w:hAnsi="Times New Roman" w:cs="Times New Roman"/>
          <w:sz w:val="24"/>
          <w:szCs w:val="24"/>
          <w:lang w:eastAsia="ru-RU"/>
        </w:rPr>
        <w:t xml:space="preserve">раздел 5 </w:t>
      </w:r>
      <w:r w:rsidR="00DE0E3B" w:rsidRPr="00D850D3">
        <w:rPr>
          <w:rFonts w:ascii="Times New Roman" w:eastAsia="Times New Roman" w:hAnsi="Times New Roman" w:cs="Times New Roman"/>
          <w:sz w:val="24"/>
          <w:szCs w:val="24"/>
          <w:lang w:eastAsia="ru-RU"/>
        </w:rPr>
        <w:t>«Мероприятия Подпрограммы»,  таблицу №1 изложить в следующей редакции:</w:t>
      </w:r>
    </w:p>
    <w:p w:rsidR="000A6227" w:rsidRPr="00D850D3" w:rsidRDefault="000A6227" w:rsidP="00DE0E3B">
      <w:pPr>
        <w:tabs>
          <w:tab w:val="left" w:pos="4942"/>
        </w:tabs>
        <w:autoSpaceDE w:val="0"/>
        <w:autoSpaceDN w:val="0"/>
        <w:adjustRightInd w:val="0"/>
        <w:spacing w:after="0"/>
        <w:jc w:val="center"/>
        <w:rPr>
          <w:rFonts w:ascii="Times New Roman" w:eastAsia="Times New Roman" w:hAnsi="Times New Roman" w:cs="Times New Roman"/>
          <w:sz w:val="24"/>
          <w:szCs w:val="24"/>
          <w:lang w:eastAsia="ru-RU"/>
        </w:rPr>
      </w:pPr>
    </w:p>
    <w:tbl>
      <w:tblPr>
        <w:tblW w:w="9498" w:type="dxa"/>
        <w:tblInd w:w="70" w:type="dxa"/>
        <w:tblLayout w:type="fixed"/>
        <w:tblCellMar>
          <w:left w:w="70" w:type="dxa"/>
          <w:right w:w="70" w:type="dxa"/>
        </w:tblCellMar>
        <w:tblLook w:val="04A0" w:firstRow="1" w:lastRow="0" w:firstColumn="1" w:lastColumn="0" w:noHBand="0" w:noVBand="1"/>
      </w:tblPr>
      <w:tblGrid>
        <w:gridCol w:w="3261"/>
        <w:gridCol w:w="2126"/>
        <w:gridCol w:w="1559"/>
        <w:gridCol w:w="1418"/>
        <w:gridCol w:w="1134"/>
      </w:tblGrid>
      <w:tr w:rsidR="00DE0E3B" w:rsidRPr="007703D5" w:rsidTr="007703D5">
        <w:trPr>
          <w:cantSplit/>
          <w:trHeight w:val="240"/>
        </w:trPr>
        <w:tc>
          <w:tcPr>
            <w:tcW w:w="3261" w:type="dxa"/>
            <w:vMerge w:val="restart"/>
            <w:tcBorders>
              <w:top w:val="single" w:sz="6" w:space="0" w:color="auto"/>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Мероприятия</w:t>
            </w:r>
          </w:p>
        </w:tc>
        <w:tc>
          <w:tcPr>
            <w:tcW w:w="2126" w:type="dxa"/>
            <w:vMerge w:val="restart"/>
            <w:tcBorders>
              <w:top w:val="single" w:sz="6" w:space="0" w:color="auto"/>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firstLine="709"/>
              <w:jc w:val="center"/>
              <w:rPr>
                <w:rFonts w:ascii="Times New Roman" w:eastAsia="Calibri" w:hAnsi="Times New Roman" w:cs="Times New Roman"/>
              </w:rPr>
            </w:pPr>
            <w:r w:rsidRPr="007703D5">
              <w:rPr>
                <w:rFonts w:ascii="Times New Roman" w:eastAsia="Calibri" w:hAnsi="Times New Roman" w:cs="Times New Roman"/>
              </w:rPr>
              <w:t>Источник финансирования</w:t>
            </w:r>
          </w:p>
        </w:tc>
        <w:tc>
          <w:tcPr>
            <w:tcW w:w="4111" w:type="dxa"/>
            <w:gridSpan w:val="3"/>
            <w:tcBorders>
              <w:top w:val="single" w:sz="6" w:space="0" w:color="auto"/>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 xml:space="preserve">Планируемое значение </w:t>
            </w:r>
            <w:proofErr w:type="gramStart"/>
            <w:r w:rsidRPr="007703D5">
              <w:rPr>
                <w:rFonts w:ascii="Times New Roman" w:eastAsia="Calibri" w:hAnsi="Times New Roman" w:cs="Times New Roman"/>
              </w:rPr>
              <w:t xml:space="preserve">( </w:t>
            </w:r>
            <w:proofErr w:type="gramEnd"/>
            <w:r w:rsidRPr="007703D5">
              <w:rPr>
                <w:rFonts w:ascii="Times New Roman" w:eastAsia="Calibri" w:hAnsi="Times New Roman" w:cs="Times New Roman"/>
              </w:rPr>
              <w:t>руб.)</w:t>
            </w:r>
          </w:p>
        </w:tc>
      </w:tr>
      <w:tr w:rsidR="00DE0E3B" w:rsidRPr="007703D5" w:rsidTr="007703D5">
        <w:trPr>
          <w:cantSplit/>
          <w:trHeight w:val="341"/>
        </w:trPr>
        <w:tc>
          <w:tcPr>
            <w:tcW w:w="3261" w:type="dxa"/>
            <w:vMerge/>
            <w:tcBorders>
              <w:top w:val="single" w:sz="6" w:space="0" w:color="auto"/>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vMerge/>
            <w:tcBorders>
              <w:top w:val="single" w:sz="6" w:space="0" w:color="auto"/>
              <w:left w:val="single" w:sz="4"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1559" w:type="dxa"/>
            <w:tcBorders>
              <w:top w:val="single" w:sz="6" w:space="0" w:color="auto"/>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2015 г.</w:t>
            </w:r>
          </w:p>
        </w:tc>
        <w:tc>
          <w:tcPr>
            <w:tcW w:w="1418"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2016 г.</w:t>
            </w:r>
          </w:p>
        </w:tc>
        <w:tc>
          <w:tcPr>
            <w:tcW w:w="1134"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2017 г.</w:t>
            </w:r>
          </w:p>
        </w:tc>
      </w:tr>
      <w:tr w:rsidR="00DE0E3B" w:rsidRPr="007703D5" w:rsidTr="007703D5">
        <w:trPr>
          <w:cantSplit/>
          <w:trHeight w:val="341"/>
        </w:trPr>
        <w:tc>
          <w:tcPr>
            <w:tcW w:w="9498" w:type="dxa"/>
            <w:gridSpan w:val="5"/>
            <w:tcBorders>
              <w:top w:val="nil"/>
              <w:left w:val="single" w:sz="6" w:space="0" w:color="auto"/>
              <w:bottom w:val="single" w:sz="4" w:space="0" w:color="auto"/>
              <w:right w:val="single" w:sz="6" w:space="0" w:color="auto"/>
            </w:tcBorders>
            <w:hideMark/>
          </w:tcPr>
          <w:p w:rsidR="00DE0E3B"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 xml:space="preserve"> Уличное освещение в сельском поселении </w:t>
            </w:r>
          </w:p>
          <w:p w:rsidR="000A6227" w:rsidRPr="007703D5" w:rsidRDefault="000A6227" w:rsidP="000A6227">
            <w:pPr>
              <w:shd w:val="clear" w:color="auto" w:fill="FFFFFF"/>
              <w:autoSpaceDE w:val="0"/>
              <w:autoSpaceDN w:val="0"/>
              <w:adjustRightInd w:val="0"/>
              <w:spacing w:after="0"/>
              <w:ind w:left="1069" w:right="-1"/>
              <w:rPr>
                <w:rFonts w:ascii="Times New Roman" w:eastAsia="Calibri" w:hAnsi="Times New Roman" w:cs="Times New Roman"/>
              </w:rPr>
            </w:pPr>
          </w:p>
        </w:tc>
      </w:tr>
      <w:tr w:rsidR="00DE0E3B" w:rsidRPr="007703D5" w:rsidTr="007703D5">
        <w:trPr>
          <w:cantSplit/>
          <w:trHeight w:val="341"/>
        </w:trPr>
        <w:tc>
          <w:tcPr>
            <w:tcW w:w="3261" w:type="dxa"/>
            <w:vMerge w:val="restart"/>
            <w:tcBorders>
              <w:top w:val="single" w:sz="4" w:space="0" w:color="auto"/>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Оплата за потребляемую электроэнергию</w:t>
            </w:r>
          </w:p>
        </w:tc>
        <w:tc>
          <w:tcPr>
            <w:tcW w:w="2126" w:type="dxa"/>
            <w:tcBorders>
              <w:top w:val="single" w:sz="4" w:space="0" w:color="auto"/>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Местный бюджет</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300 000,00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300 000</w:t>
            </w:r>
          </w:p>
        </w:tc>
      </w:tr>
      <w:tr w:rsidR="00DE0E3B" w:rsidRPr="007703D5" w:rsidTr="007703D5">
        <w:trPr>
          <w:cantSplit/>
          <w:trHeight w:val="341"/>
        </w:trPr>
        <w:tc>
          <w:tcPr>
            <w:tcW w:w="3261" w:type="dxa"/>
            <w:vMerge/>
            <w:tcBorders>
              <w:top w:val="single" w:sz="4" w:space="0" w:color="auto"/>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3261" w:type="dxa"/>
            <w:vMerge/>
            <w:tcBorders>
              <w:top w:val="single" w:sz="4" w:space="0" w:color="auto"/>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Федеральный бюджет</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3261" w:type="dxa"/>
            <w:tcBorders>
              <w:top w:val="nil"/>
              <w:left w:val="single" w:sz="6" w:space="0" w:color="auto"/>
              <w:bottom w:val="single" w:sz="6" w:space="0" w:color="auto"/>
              <w:right w:val="single" w:sz="4" w:space="0" w:color="auto"/>
            </w:tcBorders>
            <w:hideMark/>
          </w:tcPr>
          <w:p w:rsid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p w:rsidR="000A6227" w:rsidRPr="007703D5" w:rsidRDefault="000A6227"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126"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300 000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300 000,00</w:t>
            </w:r>
          </w:p>
        </w:tc>
      </w:tr>
      <w:tr w:rsidR="00DE0E3B" w:rsidRPr="007703D5" w:rsidTr="007703D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Default="00DE0E3B" w:rsidP="00DE0E3B">
            <w:pPr>
              <w:numPr>
                <w:ilvl w:val="0"/>
                <w:numId w:val="22"/>
              </w:num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Техническое обслуживание уличного освещения в сельском поселении</w:t>
            </w:r>
          </w:p>
          <w:p w:rsidR="000A6227" w:rsidRPr="007703D5" w:rsidRDefault="000A6227" w:rsidP="000A6227">
            <w:pPr>
              <w:shd w:val="clear" w:color="auto" w:fill="FFFFFF"/>
              <w:autoSpaceDE w:val="0"/>
              <w:autoSpaceDN w:val="0"/>
              <w:adjustRightInd w:val="0"/>
              <w:spacing w:after="0"/>
              <w:ind w:left="1069" w:right="-1"/>
              <w:rPr>
                <w:rFonts w:ascii="Times New Roman" w:eastAsia="Calibri" w:hAnsi="Times New Roman" w:cs="Times New Roman"/>
              </w:rPr>
            </w:pPr>
          </w:p>
        </w:tc>
      </w:tr>
      <w:tr w:rsidR="00DE0E3B" w:rsidRPr="007703D5" w:rsidTr="007703D5">
        <w:trPr>
          <w:cantSplit/>
          <w:trHeight w:val="341"/>
        </w:trPr>
        <w:tc>
          <w:tcPr>
            <w:tcW w:w="3261" w:type="dxa"/>
            <w:vMerge w:val="restart"/>
            <w:tcBorders>
              <w:top w:val="nil"/>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Техническое обслуживание уличного освещения</w:t>
            </w:r>
          </w:p>
        </w:tc>
        <w:tc>
          <w:tcPr>
            <w:tcW w:w="2126"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Местный бюджет</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nil"/>
              <w:left w:val="single" w:sz="4" w:space="0" w:color="auto"/>
              <w:bottom w:val="single" w:sz="6" w:space="0" w:color="auto"/>
              <w:right w:val="single" w:sz="4" w:space="0" w:color="auto"/>
            </w:tcBorders>
            <w:hideMark/>
          </w:tcPr>
          <w:p w:rsid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Федеральный бюджет</w:t>
            </w:r>
          </w:p>
          <w:p w:rsidR="000A6227" w:rsidRPr="007703D5" w:rsidRDefault="000A6227"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5387" w:type="dxa"/>
            <w:gridSpan w:val="2"/>
            <w:tcBorders>
              <w:top w:val="nil"/>
              <w:left w:val="single" w:sz="6" w:space="0" w:color="auto"/>
              <w:bottom w:val="single" w:sz="6" w:space="0" w:color="auto"/>
              <w:right w:val="single" w:sz="4" w:space="0" w:color="auto"/>
            </w:tcBorders>
            <w:hideMark/>
          </w:tcPr>
          <w:p w:rsid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p w:rsidR="000A6227" w:rsidRPr="007703D5" w:rsidRDefault="000A6227"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Pr="007703D5"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 xml:space="preserve"> Уличное освещение в сельском поселении за счет стимулирующих субсидий</w:t>
            </w:r>
          </w:p>
        </w:tc>
      </w:tr>
      <w:tr w:rsidR="00DE0E3B" w:rsidRPr="007703D5" w:rsidTr="007703D5">
        <w:trPr>
          <w:cantSplit/>
          <w:trHeight w:val="682"/>
        </w:trPr>
        <w:tc>
          <w:tcPr>
            <w:tcW w:w="3261" w:type="dxa"/>
            <w:vMerge w:val="restart"/>
            <w:tcBorders>
              <w:top w:val="nil"/>
              <w:left w:val="single" w:sz="6" w:space="0" w:color="auto"/>
              <w:bottom w:val="single" w:sz="6" w:space="0" w:color="auto"/>
              <w:right w:val="single" w:sz="4" w:space="0" w:color="auto"/>
            </w:tcBorders>
            <w:hideMark/>
          </w:tcPr>
          <w:p w:rsid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Оплата за потребляемую электроэнергию за счет стимулирующих субсидий</w:t>
            </w:r>
          </w:p>
          <w:p w:rsidR="000A6227" w:rsidRPr="007703D5" w:rsidRDefault="000A6227" w:rsidP="00DE0E3B">
            <w:pPr>
              <w:shd w:val="clear" w:color="auto" w:fill="FFFFFF"/>
              <w:autoSpaceDE w:val="0"/>
              <w:autoSpaceDN w:val="0"/>
              <w:adjustRightInd w:val="0"/>
              <w:spacing w:after="0"/>
              <w:ind w:right="-1"/>
              <w:rPr>
                <w:rFonts w:ascii="Times New Roman" w:eastAsia="Calibri" w:hAnsi="Times New Roman" w:cs="Times New Roman"/>
              </w:rPr>
            </w:pPr>
          </w:p>
        </w:tc>
        <w:tc>
          <w:tcPr>
            <w:tcW w:w="2126" w:type="dxa"/>
            <w:vMerge w:val="restart"/>
            <w:tcBorders>
              <w:top w:val="nil"/>
              <w:left w:val="single" w:sz="4" w:space="0" w:color="auto"/>
              <w:bottom w:val="single" w:sz="6" w:space="0" w:color="auto"/>
              <w:right w:val="single" w:sz="4" w:space="0" w:color="auto"/>
            </w:tcBorders>
            <w:hideMark/>
          </w:tcPr>
          <w:p w:rsidR="00DE0E3B" w:rsidRPr="007703D5" w:rsidRDefault="00DE0E3B" w:rsidP="00DE0E3B">
            <w:pPr>
              <w:widowControl w:val="0"/>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vMerge w:val="restart"/>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252 000,00</w:t>
            </w:r>
          </w:p>
        </w:tc>
        <w:tc>
          <w:tcPr>
            <w:tcW w:w="1418" w:type="dxa"/>
            <w:tcBorders>
              <w:top w:val="nil"/>
              <w:left w:val="single" w:sz="4" w:space="0" w:color="auto"/>
              <w:bottom w:val="nil"/>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nil"/>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70"/>
        </w:trPr>
        <w:tc>
          <w:tcPr>
            <w:tcW w:w="3261" w:type="dxa"/>
            <w:vMerge/>
            <w:tcBorders>
              <w:top w:val="nil"/>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vMerge/>
            <w:tcBorders>
              <w:top w:val="nil"/>
              <w:left w:val="single" w:sz="4"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1559" w:type="dxa"/>
            <w:vMerge/>
            <w:tcBorders>
              <w:top w:val="nil"/>
              <w:left w:val="single" w:sz="4"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1418"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134" w:type="dxa"/>
            <w:tcBorders>
              <w:top w:val="nil"/>
              <w:left w:val="single" w:sz="4" w:space="0" w:color="auto"/>
              <w:bottom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r>
      <w:tr w:rsidR="00DE0E3B" w:rsidRPr="007703D5" w:rsidTr="007703D5">
        <w:trPr>
          <w:cantSplit/>
          <w:trHeight w:val="341"/>
        </w:trPr>
        <w:tc>
          <w:tcPr>
            <w:tcW w:w="5387" w:type="dxa"/>
            <w:gridSpan w:val="2"/>
            <w:tcBorders>
              <w:top w:val="nil"/>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lastRenderedPageBreak/>
              <w:t>ИТОГО</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252 000,00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Pr="007703D5"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Техническое обслуживание уличного освещения в сельском поселении за счет стимулирующих субсидий</w:t>
            </w:r>
          </w:p>
        </w:tc>
      </w:tr>
      <w:tr w:rsidR="00DE0E3B" w:rsidRPr="007703D5" w:rsidTr="007703D5">
        <w:trPr>
          <w:cantSplit/>
          <w:trHeight w:val="682"/>
        </w:trPr>
        <w:tc>
          <w:tcPr>
            <w:tcW w:w="3261" w:type="dxa"/>
            <w:vMerge w:val="restart"/>
            <w:tcBorders>
              <w:top w:val="nil"/>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Техническое обслуживание уличного освещения за счет стимулирующих субсидий</w:t>
            </w:r>
          </w:p>
        </w:tc>
        <w:tc>
          <w:tcPr>
            <w:tcW w:w="2126" w:type="dxa"/>
            <w:vMerge w:val="restart"/>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p w:rsidR="00DE0E3B" w:rsidRPr="007703D5" w:rsidRDefault="00DE0E3B" w:rsidP="00DE0E3B">
            <w:pPr>
              <w:widowControl w:val="0"/>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p w:rsidR="00DE0E3B" w:rsidRPr="007703D5" w:rsidRDefault="00DE0E3B" w:rsidP="00DE0E3B">
            <w:pPr>
              <w:widowControl w:val="0"/>
              <w:shd w:val="clear" w:color="auto" w:fill="FFFFFF"/>
              <w:autoSpaceDE w:val="0"/>
              <w:autoSpaceDN w:val="0"/>
              <w:adjustRightInd w:val="0"/>
              <w:spacing w:after="0"/>
              <w:ind w:right="-1" w:firstLine="709"/>
              <w:rPr>
                <w:rFonts w:ascii="Times New Roman" w:eastAsia="Calibri" w:hAnsi="Times New Roman" w:cs="Times New Roman"/>
              </w:rPr>
            </w:pPr>
          </w:p>
        </w:tc>
        <w:tc>
          <w:tcPr>
            <w:tcW w:w="1559" w:type="dxa"/>
            <w:tcBorders>
              <w:top w:val="nil"/>
              <w:left w:val="single" w:sz="4" w:space="0" w:color="auto"/>
              <w:bottom w:val="nil"/>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418" w:type="dxa"/>
            <w:tcBorders>
              <w:top w:val="nil"/>
              <w:left w:val="single" w:sz="4" w:space="0" w:color="auto"/>
              <w:bottom w:val="nil"/>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134" w:type="dxa"/>
            <w:tcBorders>
              <w:top w:val="nil"/>
              <w:left w:val="single" w:sz="4" w:space="0" w:color="auto"/>
              <w:bottom w:val="nil"/>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r>
      <w:tr w:rsidR="00DE0E3B" w:rsidRPr="007703D5" w:rsidTr="007703D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vMerge/>
            <w:tcBorders>
              <w:top w:val="nil"/>
              <w:left w:val="single" w:sz="4" w:space="0" w:color="auto"/>
              <w:bottom w:val="single" w:sz="6" w:space="0" w:color="auto"/>
              <w:right w:val="single" w:sz="4"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5387" w:type="dxa"/>
            <w:gridSpan w:val="2"/>
            <w:tcBorders>
              <w:top w:val="nil"/>
              <w:left w:val="single" w:sz="6"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tc>
        <w:tc>
          <w:tcPr>
            <w:tcW w:w="1559"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9498" w:type="dxa"/>
            <w:gridSpan w:val="5"/>
            <w:tcBorders>
              <w:top w:val="nil"/>
              <w:left w:val="single" w:sz="6" w:space="0" w:color="auto"/>
              <w:bottom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5.Приобретение материалов для уличного освещения за счет стимулирующих субсидий</w:t>
            </w:r>
          </w:p>
        </w:tc>
      </w:tr>
      <w:tr w:rsidR="00DE0E3B" w:rsidRPr="007703D5" w:rsidTr="007703D5">
        <w:trPr>
          <w:cantSplit/>
          <w:trHeight w:val="341"/>
        </w:trPr>
        <w:tc>
          <w:tcPr>
            <w:tcW w:w="3261" w:type="dxa"/>
            <w:tcBorders>
              <w:top w:val="nil"/>
              <w:left w:val="single" w:sz="6"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Приобретение материалов для уличного освещения за счет стимулирующих субсидий</w:t>
            </w:r>
          </w:p>
        </w:tc>
        <w:tc>
          <w:tcPr>
            <w:tcW w:w="2126" w:type="dxa"/>
            <w:tcBorders>
              <w:top w:val="nil"/>
              <w:left w:val="single" w:sz="6"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firstLine="72"/>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5387" w:type="dxa"/>
            <w:gridSpan w:val="2"/>
            <w:tcBorders>
              <w:top w:val="nil"/>
              <w:left w:val="single" w:sz="6"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tc>
        <w:tc>
          <w:tcPr>
            <w:tcW w:w="1559"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41"/>
        </w:trPr>
        <w:tc>
          <w:tcPr>
            <w:tcW w:w="9498" w:type="dxa"/>
            <w:gridSpan w:val="5"/>
            <w:tcBorders>
              <w:top w:val="nil"/>
              <w:left w:val="single" w:sz="6" w:space="0" w:color="auto"/>
              <w:bottom w:val="single" w:sz="6" w:space="0" w:color="auto"/>
              <w:right w:val="single" w:sz="6" w:space="0" w:color="auto"/>
            </w:tcBorders>
          </w:tcPr>
          <w:p w:rsidR="00DE0E3B" w:rsidRPr="007703D5" w:rsidRDefault="00DE0E3B" w:rsidP="002A0B4F">
            <w:pPr>
              <w:pStyle w:val="a4"/>
              <w:widowControl w:val="0"/>
              <w:numPr>
                <w:ilvl w:val="0"/>
                <w:numId w:val="23"/>
              </w:numPr>
              <w:shd w:val="clear" w:color="auto" w:fill="FFFFFF"/>
              <w:autoSpaceDE w:val="0"/>
              <w:autoSpaceDN w:val="0"/>
              <w:adjustRightInd w:val="0"/>
              <w:spacing w:after="0"/>
              <w:ind w:right="-1"/>
              <w:jc w:val="center"/>
              <w:rPr>
                <w:rFonts w:ascii="Times New Roman" w:eastAsia="Calibri" w:hAnsi="Times New Roman"/>
                <w:color w:val="000000"/>
              </w:rPr>
            </w:pPr>
            <w:r w:rsidRPr="007703D5">
              <w:rPr>
                <w:rFonts w:ascii="Times New Roman" w:eastAsia="Calibri" w:hAnsi="Times New Roman"/>
              </w:rPr>
              <w:t>Благоустройство сельского поселения</w:t>
            </w:r>
          </w:p>
        </w:tc>
      </w:tr>
      <w:tr w:rsidR="00DE0E3B" w:rsidRPr="007703D5" w:rsidTr="007703D5">
        <w:trPr>
          <w:cantSplit/>
          <w:trHeight w:val="394"/>
        </w:trPr>
        <w:tc>
          <w:tcPr>
            <w:tcW w:w="3261" w:type="dxa"/>
            <w:vMerge w:val="restart"/>
            <w:tcBorders>
              <w:top w:val="single" w:sz="6"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 xml:space="preserve">Прочие мероприятия по благоустройству  территории </w:t>
            </w:r>
          </w:p>
        </w:tc>
        <w:tc>
          <w:tcPr>
            <w:tcW w:w="2126"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7703D5">
              <w:rPr>
                <w:rFonts w:ascii="Times New Roman" w:eastAsia="Calibri" w:hAnsi="Times New Roman" w:cs="Times New Roman"/>
              </w:rPr>
              <w:t>Местный бюджет</w:t>
            </w:r>
          </w:p>
        </w:tc>
        <w:tc>
          <w:tcPr>
            <w:tcW w:w="1559"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1 283 000,00</w:t>
            </w:r>
          </w:p>
        </w:tc>
        <w:tc>
          <w:tcPr>
            <w:tcW w:w="1418"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210 000,00</w:t>
            </w:r>
          </w:p>
        </w:tc>
        <w:tc>
          <w:tcPr>
            <w:tcW w:w="1134"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210 000,00</w:t>
            </w:r>
          </w:p>
        </w:tc>
      </w:tr>
      <w:tr w:rsidR="00DE0E3B" w:rsidRPr="007703D5" w:rsidTr="007703D5">
        <w:trPr>
          <w:cantSplit/>
          <w:trHeight w:val="420"/>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DE0E3B" w:rsidRPr="007703D5" w:rsidRDefault="00DE0E3B" w:rsidP="00DE0E3B">
            <w:pPr>
              <w:spacing w:after="0" w:line="240" w:lineRule="auto"/>
              <w:rPr>
                <w:rFonts w:ascii="Times New Roman" w:eastAsia="Times New Roman" w:hAnsi="Times New Roman" w:cs="Times New Roman"/>
              </w:rPr>
            </w:pPr>
          </w:p>
        </w:tc>
        <w:tc>
          <w:tcPr>
            <w:tcW w:w="2126"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Федеральный бюджет</w:t>
            </w:r>
          </w:p>
        </w:tc>
        <w:tc>
          <w:tcPr>
            <w:tcW w:w="1559"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5387" w:type="dxa"/>
            <w:gridSpan w:val="2"/>
            <w:tcBorders>
              <w:top w:val="single" w:sz="4"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tc>
        <w:tc>
          <w:tcPr>
            <w:tcW w:w="1559"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1 283 000,00</w:t>
            </w:r>
          </w:p>
        </w:tc>
        <w:tc>
          <w:tcPr>
            <w:tcW w:w="1418"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210 000,00</w:t>
            </w:r>
          </w:p>
        </w:tc>
        <w:tc>
          <w:tcPr>
            <w:tcW w:w="1134" w:type="dxa"/>
            <w:tcBorders>
              <w:top w:val="single" w:sz="6" w:space="0" w:color="auto"/>
              <w:left w:val="single" w:sz="6" w:space="0" w:color="auto"/>
              <w:bottom w:val="single" w:sz="6"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210 000,00</w:t>
            </w:r>
          </w:p>
        </w:tc>
      </w:tr>
      <w:tr w:rsidR="00DE0E3B" w:rsidRPr="007703D5" w:rsidTr="007703D5">
        <w:trPr>
          <w:cantSplit/>
          <w:trHeight w:val="383"/>
        </w:trPr>
        <w:tc>
          <w:tcPr>
            <w:tcW w:w="9498" w:type="dxa"/>
            <w:gridSpan w:val="5"/>
            <w:tcBorders>
              <w:top w:val="single" w:sz="4" w:space="0" w:color="auto"/>
              <w:left w:val="single" w:sz="6" w:space="0" w:color="auto"/>
              <w:bottom w:val="single" w:sz="4" w:space="0" w:color="auto"/>
              <w:right w:val="single" w:sz="6" w:space="0" w:color="auto"/>
            </w:tcBorders>
            <w:hideMark/>
          </w:tcPr>
          <w:p w:rsidR="00DE0E3B" w:rsidRPr="007703D5" w:rsidRDefault="00DE0E3B" w:rsidP="002A0B4F">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Благоустройство сельского поселения за счет стимулирующих субсидий</w:t>
            </w:r>
          </w:p>
        </w:tc>
      </w:tr>
      <w:tr w:rsidR="00DE0E3B" w:rsidRPr="007703D5" w:rsidTr="007703D5">
        <w:trPr>
          <w:cantSplit/>
          <w:trHeight w:val="1004"/>
        </w:trPr>
        <w:tc>
          <w:tcPr>
            <w:tcW w:w="3261" w:type="dxa"/>
            <w:tcBorders>
              <w:top w:val="single" w:sz="4" w:space="0" w:color="auto"/>
              <w:left w:val="single" w:sz="6" w:space="0" w:color="auto"/>
              <w:bottom w:val="nil"/>
              <w:right w:val="single" w:sz="4" w:space="0" w:color="auto"/>
            </w:tcBorders>
            <w:hideMark/>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7703D5">
              <w:rPr>
                <w:rFonts w:ascii="Times New Roman" w:eastAsia="Calibri" w:hAnsi="Times New Roman" w:cs="Times New Roman"/>
              </w:rPr>
              <w:t>Прочие мероприятия по благоустройству  территории за счет стимулирующих субсидий</w:t>
            </w:r>
          </w:p>
        </w:tc>
        <w:tc>
          <w:tcPr>
            <w:tcW w:w="2126" w:type="dxa"/>
            <w:tcBorders>
              <w:top w:val="single" w:sz="4" w:space="0" w:color="auto"/>
              <w:left w:val="single" w:sz="4" w:space="0" w:color="auto"/>
              <w:bottom w:val="nil"/>
              <w:right w:val="single" w:sz="6" w:space="0" w:color="auto"/>
            </w:tcBorders>
            <w:hideMark/>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single" w:sz="6" w:space="0" w:color="auto"/>
              <w:left w:val="single" w:sz="6" w:space="0" w:color="auto"/>
              <w:bottom w:val="nil"/>
              <w:right w:val="single" w:sz="6" w:space="0" w:color="auto"/>
            </w:tcBorders>
            <w:hideMark/>
          </w:tcPr>
          <w:p w:rsidR="00DE0E3B" w:rsidRPr="007703D5" w:rsidRDefault="00DE0E3B" w:rsidP="007703D5">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2</w:t>
            </w:r>
            <w:r w:rsidR="007703D5" w:rsidRPr="007703D5">
              <w:rPr>
                <w:rFonts w:ascii="Times New Roman" w:eastAsia="Calibri" w:hAnsi="Times New Roman" w:cs="Times New Roman"/>
              </w:rPr>
              <w:t>55</w:t>
            </w:r>
            <w:r w:rsidRPr="007703D5">
              <w:rPr>
                <w:rFonts w:ascii="Times New Roman" w:eastAsia="Calibri" w:hAnsi="Times New Roman" w:cs="Times New Roman"/>
              </w:rPr>
              <w:t> </w:t>
            </w:r>
            <w:r w:rsidR="007703D5" w:rsidRPr="007703D5">
              <w:rPr>
                <w:rFonts w:ascii="Times New Roman" w:eastAsia="Calibri" w:hAnsi="Times New Roman" w:cs="Times New Roman"/>
              </w:rPr>
              <w:t>25</w:t>
            </w:r>
            <w:r w:rsidRPr="007703D5">
              <w:rPr>
                <w:rFonts w:ascii="Times New Roman" w:eastAsia="Calibri" w:hAnsi="Times New Roman" w:cs="Times New Roman"/>
              </w:rPr>
              <w:t>0,00</w:t>
            </w:r>
          </w:p>
        </w:tc>
        <w:tc>
          <w:tcPr>
            <w:tcW w:w="1418" w:type="dxa"/>
            <w:tcBorders>
              <w:top w:val="single" w:sz="6" w:space="0" w:color="auto"/>
              <w:left w:val="single" w:sz="6" w:space="0" w:color="auto"/>
              <w:bottom w:val="nil"/>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nil"/>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5387" w:type="dxa"/>
            <w:gridSpan w:val="2"/>
            <w:tcBorders>
              <w:top w:val="single" w:sz="4"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tc>
        <w:tc>
          <w:tcPr>
            <w:tcW w:w="1559" w:type="dxa"/>
            <w:tcBorders>
              <w:top w:val="single" w:sz="6" w:space="0" w:color="auto"/>
              <w:left w:val="single" w:sz="6" w:space="0" w:color="auto"/>
              <w:bottom w:val="single" w:sz="4" w:space="0" w:color="auto"/>
              <w:right w:val="single" w:sz="6" w:space="0" w:color="auto"/>
            </w:tcBorders>
          </w:tcPr>
          <w:p w:rsidR="00DE0E3B" w:rsidRPr="007703D5" w:rsidRDefault="00DE0E3B" w:rsidP="007703D5">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2</w:t>
            </w:r>
            <w:r w:rsidR="007703D5" w:rsidRPr="007703D5">
              <w:rPr>
                <w:rFonts w:ascii="Times New Roman" w:eastAsia="Calibri" w:hAnsi="Times New Roman" w:cs="Times New Roman"/>
              </w:rPr>
              <w:t>55</w:t>
            </w:r>
            <w:r w:rsidRPr="007703D5">
              <w:rPr>
                <w:rFonts w:ascii="Times New Roman" w:eastAsia="Calibri" w:hAnsi="Times New Roman" w:cs="Times New Roman"/>
              </w:rPr>
              <w:t> </w:t>
            </w:r>
            <w:r w:rsidR="007703D5" w:rsidRPr="007703D5">
              <w:rPr>
                <w:rFonts w:ascii="Times New Roman" w:eastAsia="Calibri" w:hAnsi="Times New Roman" w:cs="Times New Roman"/>
              </w:rPr>
              <w:t>25</w:t>
            </w:r>
            <w:r w:rsidRPr="007703D5">
              <w:rPr>
                <w:rFonts w:ascii="Times New Roman" w:eastAsia="Calibri" w:hAnsi="Times New Roman" w:cs="Times New Roman"/>
              </w:rPr>
              <w:t>0,00</w:t>
            </w:r>
          </w:p>
        </w:tc>
        <w:tc>
          <w:tcPr>
            <w:tcW w:w="1418"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3261" w:type="dxa"/>
            <w:vMerge w:val="restart"/>
            <w:tcBorders>
              <w:top w:val="single" w:sz="4" w:space="0" w:color="auto"/>
              <w:left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7703D5">
              <w:rPr>
                <w:rFonts w:ascii="Times New Roman" w:eastAsia="Calibri" w:hAnsi="Times New Roman" w:cs="Times New Roman"/>
                <w:lang w:eastAsia="ru-RU"/>
              </w:rPr>
              <w:t>Благоустройств</w:t>
            </w:r>
            <w:proofErr w:type="gramStart"/>
            <w:r w:rsidRPr="007703D5">
              <w:rPr>
                <w:rFonts w:ascii="Times New Roman" w:eastAsia="Calibri" w:hAnsi="Times New Roman" w:cs="Times New Roman"/>
                <w:lang w:eastAsia="ru-RU"/>
              </w:rPr>
              <w:t>о-</w:t>
            </w:r>
            <w:proofErr w:type="gramEnd"/>
            <w:r w:rsidRPr="007703D5">
              <w:rPr>
                <w:rFonts w:ascii="Times New Roman" w:eastAsia="Calibri" w:hAnsi="Times New Roman" w:cs="Times New Roman"/>
                <w:lang w:eastAsia="ru-RU"/>
              </w:rPr>
              <w:t xml:space="preserve"> проведение отдельных видов работ по ремонту многоквартирных домов и благоустройству их дворовых территорий</w:t>
            </w:r>
          </w:p>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126" w:type="dxa"/>
            <w:tcBorders>
              <w:top w:val="single" w:sz="4"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7703D5">
              <w:rPr>
                <w:rFonts w:ascii="Times New Roman" w:eastAsia="Calibri" w:hAnsi="Times New Roman" w:cs="Times New Roman"/>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237 615,00</w:t>
            </w:r>
          </w:p>
        </w:tc>
        <w:tc>
          <w:tcPr>
            <w:tcW w:w="1418"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3261" w:type="dxa"/>
            <w:vMerge/>
            <w:tcBorders>
              <w:left w:val="single" w:sz="6"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126" w:type="dxa"/>
            <w:tcBorders>
              <w:top w:val="single" w:sz="4"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7703D5">
              <w:rPr>
                <w:rFonts w:ascii="Times New Roman" w:eastAsia="Calibri" w:hAnsi="Times New Roman" w:cs="Times New Roman"/>
              </w:rPr>
              <w:t>Областной бюджет</w:t>
            </w:r>
          </w:p>
        </w:tc>
        <w:tc>
          <w:tcPr>
            <w:tcW w:w="1559"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237 615,00</w:t>
            </w:r>
          </w:p>
        </w:tc>
        <w:tc>
          <w:tcPr>
            <w:tcW w:w="1418"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3261" w:type="dxa"/>
            <w:vMerge/>
            <w:tcBorders>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126" w:type="dxa"/>
            <w:tcBorders>
              <w:top w:val="single" w:sz="4"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7703D5">
              <w:rPr>
                <w:rFonts w:ascii="Times New Roman" w:eastAsia="Calibri" w:hAnsi="Times New Roman" w:cs="Times New Roman"/>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418"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5387" w:type="dxa"/>
            <w:gridSpan w:val="2"/>
            <w:tcBorders>
              <w:top w:val="single" w:sz="4"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ИТОГО</w:t>
            </w:r>
          </w:p>
        </w:tc>
        <w:tc>
          <w:tcPr>
            <w:tcW w:w="1559" w:type="dxa"/>
            <w:tcBorders>
              <w:top w:val="single" w:sz="6"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475 230,00</w:t>
            </w:r>
          </w:p>
        </w:tc>
        <w:tc>
          <w:tcPr>
            <w:tcW w:w="1418" w:type="dxa"/>
            <w:tcBorders>
              <w:top w:val="single" w:sz="6"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hideMark/>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0,00</w:t>
            </w:r>
          </w:p>
        </w:tc>
      </w:tr>
      <w:tr w:rsidR="00DE0E3B" w:rsidRPr="007703D5" w:rsidTr="007703D5">
        <w:trPr>
          <w:cantSplit/>
          <w:trHeight w:val="383"/>
        </w:trPr>
        <w:tc>
          <w:tcPr>
            <w:tcW w:w="5387" w:type="dxa"/>
            <w:gridSpan w:val="2"/>
            <w:tcBorders>
              <w:top w:val="single" w:sz="4"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7703D5">
              <w:rPr>
                <w:rFonts w:ascii="Times New Roman" w:eastAsia="Calibri" w:hAnsi="Times New Roman" w:cs="Times New Roman"/>
              </w:rPr>
              <w:t>ВСЕГО</w:t>
            </w:r>
          </w:p>
        </w:tc>
        <w:tc>
          <w:tcPr>
            <w:tcW w:w="1559" w:type="dxa"/>
            <w:tcBorders>
              <w:top w:val="single" w:sz="6" w:space="0" w:color="auto"/>
              <w:left w:val="single" w:sz="6" w:space="0" w:color="auto"/>
              <w:bottom w:val="single" w:sz="4" w:space="0" w:color="auto"/>
              <w:right w:val="single" w:sz="6" w:space="0" w:color="auto"/>
            </w:tcBorders>
          </w:tcPr>
          <w:p w:rsidR="00DE0E3B" w:rsidRPr="007703D5" w:rsidRDefault="007703D5" w:rsidP="007703D5">
            <w:pPr>
              <w:shd w:val="clear" w:color="auto" w:fill="FFFFFF"/>
              <w:autoSpaceDE w:val="0"/>
              <w:autoSpaceDN w:val="0"/>
              <w:adjustRightInd w:val="0"/>
              <w:spacing w:after="0"/>
              <w:ind w:right="-1" w:firstLine="73"/>
              <w:jc w:val="center"/>
              <w:rPr>
                <w:rFonts w:ascii="Times New Roman" w:eastAsia="Calibri" w:hAnsi="Times New Roman" w:cs="Times New Roman"/>
              </w:rPr>
            </w:pPr>
            <w:r>
              <w:rPr>
                <w:rFonts w:ascii="Times New Roman" w:eastAsia="Calibri" w:hAnsi="Times New Roman" w:cs="Times New Roman"/>
              </w:rPr>
              <w:t>2 565</w:t>
            </w:r>
            <w:r w:rsidR="00DE0E3B" w:rsidRPr="007703D5">
              <w:rPr>
                <w:rFonts w:ascii="Times New Roman" w:eastAsia="Calibri" w:hAnsi="Times New Roman" w:cs="Times New Roman"/>
              </w:rPr>
              <w:t> </w:t>
            </w:r>
            <w:r>
              <w:rPr>
                <w:rFonts w:ascii="Times New Roman" w:eastAsia="Calibri" w:hAnsi="Times New Roman" w:cs="Times New Roman"/>
              </w:rPr>
              <w:t>480</w:t>
            </w:r>
            <w:r w:rsidR="00DE0E3B" w:rsidRPr="007703D5">
              <w:rPr>
                <w:rFonts w:ascii="Times New Roman" w:eastAsia="Calibri" w:hAnsi="Times New Roman" w:cs="Times New Roman"/>
              </w:rPr>
              <w:t>,00</w:t>
            </w:r>
          </w:p>
        </w:tc>
        <w:tc>
          <w:tcPr>
            <w:tcW w:w="1418"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7703D5">
              <w:rPr>
                <w:rFonts w:ascii="Times New Roman" w:eastAsia="Calibri" w:hAnsi="Times New Roman" w:cs="Times New Roman"/>
              </w:rPr>
              <w:t>510 000,00</w:t>
            </w:r>
          </w:p>
        </w:tc>
        <w:tc>
          <w:tcPr>
            <w:tcW w:w="1134" w:type="dxa"/>
            <w:tcBorders>
              <w:top w:val="single" w:sz="6" w:space="0" w:color="auto"/>
              <w:left w:val="single" w:sz="6" w:space="0" w:color="auto"/>
              <w:bottom w:val="single" w:sz="4" w:space="0" w:color="auto"/>
              <w:right w:val="single" w:sz="6" w:space="0" w:color="auto"/>
            </w:tcBorders>
          </w:tcPr>
          <w:p w:rsidR="00DE0E3B" w:rsidRPr="007703D5" w:rsidRDefault="00DE0E3B" w:rsidP="00DE0E3B">
            <w:pPr>
              <w:shd w:val="clear" w:color="auto" w:fill="FFFFFF"/>
              <w:autoSpaceDE w:val="0"/>
              <w:autoSpaceDN w:val="0"/>
              <w:adjustRightInd w:val="0"/>
              <w:spacing w:after="0"/>
              <w:ind w:right="-70" w:hanging="70"/>
              <w:rPr>
                <w:rFonts w:ascii="Times New Roman" w:eastAsia="Calibri" w:hAnsi="Times New Roman" w:cs="Times New Roman"/>
              </w:rPr>
            </w:pPr>
            <w:r w:rsidRPr="007703D5">
              <w:rPr>
                <w:rFonts w:ascii="Times New Roman" w:eastAsia="Calibri" w:hAnsi="Times New Roman" w:cs="Times New Roman"/>
              </w:rPr>
              <w:t>510 000,00</w:t>
            </w:r>
          </w:p>
        </w:tc>
      </w:tr>
    </w:tbl>
    <w:p w:rsidR="00DE0E3B" w:rsidRPr="00D850D3"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850D3"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 xml:space="preserve">2. </w:t>
      </w:r>
      <w:proofErr w:type="gramStart"/>
      <w:r w:rsidRPr="00D850D3">
        <w:rPr>
          <w:rFonts w:ascii="Times New Roman" w:eastAsia="Times New Roman" w:hAnsi="Times New Roman" w:cs="Times New Roman"/>
          <w:sz w:val="24"/>
          <w:szCs w:val="24"/>
          <w:lang w:eastAsia="ru-RU"/>
        </w:rPr>
        <w:t>Контроль за</w:t>
      </w:r>
      <w:proofErr w:type="gramEnd"/>
      <w:r w:rsidRPr="00D850D3">
        <w:rPr>
          <w:rFonts w:ascii="Times New Roman" w:eastAsia="Times New Roman" w:hAnsi="Times New Roman" w:cs="Times New Roman"/>
          <w:sz w:val="24"/>
          <w:szCs w:val="24"/>
          <w:lang w:eastAsia="ru-RU"/>
        </w:rPr>
        <w:t xml:space="preserve"> выполнением настоящего Постановления оставляю за собой.</w:t>
      </w:r>
    </w:p>
    <w:p w:rsidR="00DE0E3B" w:rsidRPr="00D850D3"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850D3"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3.Опубликовать настоящее Постановление в средствах массовой информации.</w:t>
      </w:r>
    </w:p>
    <w:p w:rsidR="00DE0E3B" w:rsidRPr="00D850D3"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p>
    <w:p w:rsidR="00DE0E3B"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4.Настоящее Постановление вступает в силу с момента его подписания и действует  до 31 декабря 2017 года.</w:t>
      </w:r>
    </w:p>
    <w:p w:rsidR="007703D5" w:rsidRDefault="007703D5"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p>
    <w:p w:rsidR="00485B4A" w:rsidRDefault="00485B4A"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bookmarkStart w:id="0" w:name="_GoBack"/>
      <w:bookmarkEnd w:id="0"/>
    </w:p>
    <w:p w:rsidR="00485B4A" w:rsidRPr="00D850D3" w:rsidRDefault="00485B4A"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p>
    <w:p w:rsidR="00DE0E3B" w:rsidRPr="00D850D3" w:rsidRDefault="00DE0E3B"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DE0E3B" w:rsidRPr="00D850D3" w:rsidRDefault="00DE0E3B" w:rsidP="00DE0E3B">
      <w:pPr>
        <w:shd w:val="clear" w:color="auto" w:fill="FFFFFF"/>
        <w:spacing w:after="0" w:line="240" w:lineRule="auto"/>
        <w:ind w:left="720"/>
        <w:contextualSpacing/>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Глава администрации</w:t>
      </w:r>
    </w:p>
    <w:p w:rsidR="00DE0E3B" w:rsidRPr="00D850D3" w:rsidRDefault="00DE0E3B" w:rsidP="00DE0E3B">
      <w:pPr>
        <w:shd w:val="clear" w:color="auto" w:fill="FFFFFF"/>
        <w:spacing w:after="0" w:line="240" w:lineRule="auto"/>
        <w:ind w:left="720"/>
        <w:contextualSpacing/>
        <w:jc w:val="both"/>
        <w:rPr>
          <w:rFonts w:ascii="Times New Roman" w:eastAsia="Times New Roman" w:hAnsi="Times New Roman" w:cs="Times New Roman"/>
          <w:sz w:val="24"/>
          <w:szCs w:val="24"/>
          <w:lang w:eastAsia="ru-RU"/>
        </w:rPr>
      </w:pPr>
      <w:r w:rsidRPr="00D850D3">
        <w:rPr>
          <w:rFonts w:ascii="Times New Roman" w:eastAsia="Times New Roman" w:hAnsi="Times New Roman" w:cs="Times New Roman"/>
          <w:sz w:val="24"/>
          <w:szCs w:val="24"/>
          <w:lang w:eastAsia="ru-RU"/>
        </w:rPr>
        <w:t>сельского поселения Хрящевка                                    ____________ В. А. Гордеев</w:t>
      </w:r>
    </w:p>
    <w:p w:rsidR="00DE0E3B" w:rsidRPr="00D850D3" w:rsidRDefault="00DE0E3B" w:rsidP="00DE0E3B">
      <w:pPr>
        <w:spacing w:after="0" w:line="240" w:lineRule="auto"/>
        <w:jc w:val="both"/>
        <w:rPr>
          <w:rFonts w:ascii="Times New Roman" w:eastAsia="Times New Roman" w:hAnsi="Times New Roman" w:cs="Times New Roman"/>
          <w:sz w:val="24"/>
          <w:szCs w:val="24"/>
          <w:lang w:eastAsia="ru-RU"/>
        </w:rPr>
      </w:pPr>
    </w:p>
    <w:p w:rsidR="00DE0E3B" w:rsidRPr="007703D5" w:rsidRDefault="00DE0E3B" w:rsidP="00DE0E3B">
      <w:pPr>
        <w:spacing w:after="0" w:line="240" w:lineRule="auto"/>
        <w:jc w:val="both"/>
        <w:rPr>
          <w:rFonts w:ascii="Times New Roman" w:eastAsia="Times New Roman" w:hAnsi="Times New Roman" w:cs="Times New Roman"/>
          <w:sz w:val="21"/>
          <w:szCs w:val="21"/>
          <w:lang w:eastAsia="ru-RU"/>
        </w:rPr>
      </w:pPr>
      <w:r w:rsidRPr="007703D5">
        <w:rPr>
          <w:rFonts w:ascii="Times New Roman" w:eastAsia="Times New Roman" w:hAnsi="Times New Roman" w:cs="Times New Roman"/>
          <w:sz w:val="21"/>
          <w:szCs w:val="21"/>
          <w:lang w:eastAsia="ru-RU"/>
        </w:rPr>
        <w:t xml:space="preserve">исп. </w:t>
      </w:r>
      <w:proofErr w:type="spellStart"/>
      <w:r w:rsidRPr="007703D5">
        <w:rPr>
          <w:rFonts w:ascii="Times New Roman" w:eastAsia="Times New Roman" w:hAnsi="Times New Roman" w:cs="Times New Roman"/>
          <w:sz w:val="21"/>
          <w:szCs w:val="21"/>
          <w:lang w:eastAsia="ru-RU"/>
        </w:rPr>
        <w:t>Кулышева</w:t>
      </w:r>
      <w:proofErr w:type="spellEnd"/>
      <w:r w:rsidRPr="007703D5">
        <w:rPr>
          <w:rFonts w:ascii="Times New Roman" w:eastAsia="Times New Roman" w:hAnsi="Times New Roman" w:cs="Times New Roman"/>
          <w:sz w:val="21"/>
          <w:szCs w:val="21"/>
          <w:lang w:eastAsia="ru-RU"/>
        </w:rPr>
        <w:t xml:space="preserve"> О.И.</w:t>
      </w:r>
    </w:p>
    <w:p w:rsidR="00502285" w:rsidRPr="007703D5" w:rsidRDefault="00DE0E3B" w:rsidP="00A95BBA">
      <w:pPr>
        <w:spacing w:line="240" w:lineRule="auto"/>
        <w:jc w:val="both"/>
        <w:rPr>
          <w:rFonts w:ascii="Times New Roman" w:hAnsi="Times New Roman" w:cs="Times New Roman"/>
          <w:sz w:val="21"/>
          <w:szCs w:val="21"/>
        </w:rPr>
      </w:pPr>
      <w:r w:rsidRPr="007703D5">
        <w:rPr>
          <w:rFonts w:ascii="Times New Roman" w:eastAsia="Times New Roman" w:hAnsi="Times New Roman" w:cs="Times New Roman"/>
          <w:sz w:val="21"/>
          <w:szCs w:val="21"/>
          <w:lang w:eastAsia="ru-RU"/>
        </w:rPr>
        <w:t>(8482) 235-088</w:t>
      </w:r>
    </w:p>
    <w:sectPr w:rsidR="00502285" w:rsidRPr="007703D5" w:rsidSect="007703D5">
      <w:pgSz w:w="11906" w:h="16838"/>
      <w:pgMar w:top="964" w:right="851" w:bottom="96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5">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9">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0">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338709BA"/>
    <w:multiLevelType w:val="hybridMultilevel"/>
    <w:tmpl w:val="25AA718E"/>
    <w:lvl w:ilvl="0" w:tplc="C0807552">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2197B89"/>
    <w:multiLevelType w:val="hybridMultilevel"/>
    <w:tmpl w:val="368C0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16">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8">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8AD2273"/>
    <w:multiLevelType w:val="hybridMultilevel"/>
    <w:tmpl w:val="B95484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8F03301"/>
    <w:multiLevelType w:val="hybridMultilevel"/>
    <w:tmpl w:val="D3D05054"/>
    <w:lvl w:ilvl="0" w:tplc="09461962">
      <w:start w:val="1"/>
      <w:numFmt w:val="decimal"/>
      <w:lvlText w:val="%1."/>
      <w:lvlJc w:val="left"/>
      <w:pPr>
        <w:ind w:left="720" w:hanging="360"/>
      </w:pPr>
      <w:rPr>
        <w:rFonts w:hint="default"/>
        <w:color w:val="auto"/>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5">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A4278D8"/>
    <w:multiLevelType w:val="hybridMultilevel"/>
    <w:tmpl w:val="CC660C5A"/>
    <w:lvl w:ilvl="0" w:tplc="37A2B28A">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C1867BA"/>
    <w:multiLevelType w:val="hybridMultilevel"/>
    <w:tmpl w:val="380A2C7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11"/>
  </w:num>
  <w:num w:numId="9">
    <w:abstractNumId w:val="22"/>
  </w:num>
  <w:num w:numId="10">
    <w:abstractNumId w:val="3"/>
  </w:num>
  <w:num w:numId="11">
    <w:abstractNumId w:val="8"/>
  </w:num>
  <w:num w:numId="12">
    <w:abstractNumId w:val="17"/>
  </w:num>
  <w:num w:numId="13">
    <w:abstractNumId w:val="7"/>
  </w:num>
  <w:num w:numId="14">
    <w:abstractNumId w:val="9"/>
  </w:num>
  <w:num w:numId="15">
    <w:abstractNumId w:val="28"/>
  </w:num>
  <w:num w:numId="16">
    <w:abstractNumId w:val="24"/>
  </w:num>
  <w:num w:numId="17">
    <w:abstractNumId w:val="29"/>
  </w:num>
  <w:num w:numId="18">
    <w:abstractNumId w:val="27"/>
  </w:num>
  <w:num w:numId="19">
    <w:abstractNumId w:val="26"/>
  </w:num>
  <w:num w:numId="20">
    <w:abstractNumId w:val="19"/>
  </w:num>
  <w:num w:numId="21">
    <w:abstractNumId w:val="6"/>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32"/>
  </w:num>
  <w:num w:numId="25">
    <w:abstractNumId w:val="13"/>
  </w:num>
  <w:num w:numId="26">
    <w:abstractNumId w:val="16"/>
  </w:num>
  <w:num w:numId="27">
    <w:abstractNumId w:val="4"/>
  </w:num>
  <w:num w:numId="28">
    <w:abstractNumId w:val="5"/>
  </w:num>
  <w:num w:numId="29">
    <w:abstractNumId w:val="18"/>
  </w:num>
  <w:num w:numId="30">
    <w:abstractNumId w:val="23"/>
  </w:num>
  <w:num w:numId="31">
    <w:abstractNumId w:val="21"/>
  </w:num>
  <w:num w:numId="32">
    <w:abstractNumId w:val="20"/>
  </w:num>
  <w:num w:numId="33">
    <w:abstractNumId w:val="14"/>
  </w:num>
  <w:num w:numId="34">
    <w:abstractNumId w:val="31"/>
  </w:num>
  <w:num w:numId="35">
    <w:abstractNumId w:val="12"/>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6022E7"/>
    <w:rsid w:val="000A6227"/>
    <w:rsid w:val="00192224"/>
    <w:rsid w:val="001F640B"/>
    <w:rsid w:val="002A0B4F"/>
    <w:rsid w:val="00485B4A"/>
    <w:rsid w:val="004A35CF"/>
    <w:rsid w:val="00502285"/>
    <w:rsid w:val="006022E7"/>
    <w:rsid w:val="007703D5"/>
    <w:rsid w:val="007901CB"/>
    <w:rsid w:val="007C48D3"/>
    <w:rsid w:val="00901907"/>
    <w:rsid w:val="00947500"/>
    <w:rsid w:val="00957C70"/>
    <w:rsid w:val="00990FBC"/>
    <w:rsid w:val="00A34EAF"/>
    <w:rsid w:val="00A67A83"/>
    <w:rsid w:val="00A95BBA"/>
    <w:rsid w:val="00C32417"/>
    <w:rsid w:val="00D850D3"/>
    <w:rsid w:val="00DD4BD9"/>
    <w:rsid w:val="00DE0E3B"/>
    <w:rsid w:val="00DE1EEF"/>
    <w:rsid w:val="00EC2E9A"/>
    <w:rsid w:val="00EE70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A83"/>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E0E3B"/>
    <w:pPr>
      <w:ind w:left="720"/>
      <w:contextualSpacing/>
    </w:pPr>
    <w:rPr>
      <w:rFonts w:ascii="Calibri" w:eastAsia="Times New Roman" w:hAnsi="Calibri" w:cs="Times New Roman"/>
      <w:lang w:eastAsia="ru-RU"/>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lang w:eastAsia="ru-RU"/>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lang w:eastAsia="ru-RU"/>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lang w:eastAsia="ru-RU"/>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E0E3B"/>
    <w:pPr>
      <w:ind w:left="720"/>
      <w:contextualSpacing/>
    </w:pPr>
    <w:rPr>
      <w:rFonts w:ascii="Calibri" w:eastAsia="Times New Roman" w:hAnsi="Calibri" w:cs="Times New Roman"/>
      <w:lang w:eastAsia="ru-RU"/>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lang w:eastAsia="ru-RU"/>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lang w:eastAsia="ru-RU"/>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lang w:eastAsia="ru-RU"/>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garantF1://10064072.215"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docs.cntd.ru/document/464003706" TargetMode="External"/><Relationship Id="rId4" Type="http://schemas.microsoft.com/office/2007/relationships/stylesWithEffects" Target="stylesWithEffects.xml"/><Relationship Id="rId9" Type="http://schemas.openxmlformats.org/officeDocument/2006/relationships/hyperlink" Target="garantF1://86367.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CF7B69-AC9A-4C72-98B5-A71BE955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5301</Words>
  <Characters>30219</Characters>
  <Application>Microsoft Office Word</Application>
  <DocSecurity>0</DocSecurity>
  <Lines>251</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cp:lastPrinted>2015-08-26T13:59:00Z</cp:lastPrinted>
  <dcterms:created xsi:type="dcterms:W3CDTF">2015-08-06T13:07:00Z</dcterms:created>
  <dcterms:modified xsi:type="dcterms:W3CDTF">2015-08-26T13:59:00Z</dcterms:modified>
</cp:coreProperties>
</file>